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A7F86">
      <w:pPr>
        <w:ind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我们旗下牧疆山品牌是一家生鲜供应链公司，专注于榴莲车厘子草莓等其他水果生鲜供应链，榴莲这个大单品，我们是从国外的原产地包园，工厂加工，顺丰空运，清关回到商超/消费者手中，全链路把控，线上我们主要供头部直播间，比如快手太原老葛泰国榴莲溯源，辛巴辛选，淘宝前三的香菇来了全部生鲜都是我们供的，还有其他一些直播间；线下我们跟连锁商超便宜坊，牛米匠造，回味时光都有合作；同时，我们仓库达播也在播。</w:t>
      </w:r>
    </w:p>
    <w:p w14:paraId="7C3D3865">
      <w:pPr>
        <w:ind w:firstLine="420" w:firstLineChars="200"/>
        <w:rPr>
          <w:rFonts w:hint="eastAsia"/>
          <w:lang w:val="en-US" w:eastAsia="zh-CN"/>
        </w:rPr>
      </w:pPr>
    </w:p>
    <w:p w14:paraId="37EBFDF6">
      <w:pPr>
        <w:ind w:firstLine="42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这次希望跟贵司达成榴莲供应链从基地直采的深度合作，这个优势可以放大在店里宣传，</w:t>
      </w:r>
      <w:bookmarkStart w:id="0" w:name="_GoBack"/>
      <w:bookmarkEnd w:id="0"/>
      <w:r>
        <w:rPr>
          <w:rFonts w:hint="eastAsia"/>
          <w:lang w:val="en-US" w:eastAsia="zh-CN"/>
        </w:rPr>
        <w:t>我们经营榴莲有多年的经验，档口也一直在做，我们是具备线下处理和线上运营的能力，对于榴莲，我们不仅能做到专业，更重要的是能做到价格优势的同时，把控好品控，进口榴莲最重要的一点是清关方面要顺畅，我们在广西凭祥口岸也是跟当地国企北投合作。</w:t>
      </w:r>
    </w:p>
    <w:p w14:paraId="7C7F6A06">
      <w:pPr>
        <w:ind w:firstLine="420" w:firstLineChars="200"/>
        <w:rPr>
          <w:rFonts w:hint="default"/>
          <w:lang w:val="en-US" w:eastAsia="zh-CN"/>
        </w:rPr>
      </w:pPr>
    </w:p>
    <w:p w14:paraId="04EBC40D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t>除此之外，</w:t>
      </w:r>
      <w:r>
        <w:rPr>
          <w:rFonts w:hint="eastAsia"/>
        </w:rPr>
        <w:t>我们目前</w:t>
      </w:r>
      <w:r>
        <w:rPr>
          <w:rFonts w:hint="eastAsia"/>
          <w:lang w:val="en-US" w:eastAsia="zh-CN"/>
        </w:rPr>
        <w:t>也</w:t>
      </w:r>
      <w:r>
        <w:rPr>
          <w:rFonts w:hint="eastAsia"/>
        </w:rPr>
        <w:t>在全国推进连锁商超合作，核心是帮合作伙伴解决痛点、放大优势：一方面，针对连锁普遍面临的账期压力和利润问题，我们能以现金托盘形式优化资金周转、降低成本，还能辅助规范流程；另一方面，要是您有扩张想法，我们可以成立合资公司，我方出绝大部分资，您出区域资源、运营经验，一起把贵连锁打造成区域头部甚至独角兽品牌。</w:t>
      </w:r>
    </w:p>
    <w:p w14:paraId="67D69F87">
      <w:pPr>
        <w:rPr>
          <w:rFonts w:hint="eastAsia"/>
        </w:rPr>
      </w:pPr>
    </w:p>
    <w:p w14:paraId="0EB91B4D">
      <w:r>
        <w:rPr>
          <w:rFonts w:hint="eastAsia"/>
        </w:rPr>
        <w:t>想听听您这边当前的发展需求，看看这</w:t>
      </w:r>
      <w:r>
        <w:rPr>
          <w:rFonts w:hint="eastAsia"/>
          <w:lang w:val="en-US" w:eastAsia="zh-CN"/>
        </w:rPr>
        <w:t>三</w:t>
      </w:r>
      <w:r>
        <w:rPr>
          <w:rFonts w:hint="eastAsia"/>
        </w:rPr>
        <w:t>种模式有没有能契合的切入点，咱们一起找共赢的机会~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54B76"/>
    <w:rsid w:val="25054B76"/>
    <w:rsid w:val="5FD40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2026-01-06T07:36:00Z</dcterms:created>
  <dc:creator>Tina</dc:creator>
  <cp:lastModifiedBy>Tina</cp:lastModifiedBy>
  <dcterms:modified xsi:type="dcterms:W3CDTF">2026-01-06T08:49:54Z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7B2F0076039D417998698E821E742DF8_11</vt:lpwstr>
  </property>
  <property fmtid="{D5CDD505-2E9C-101B-9397-08002B2CF9AE}" pid="4" name="KSOTemplateDocerSaveRecord">
    <vt:lpwstr>eyJoZGlkIjoiZDNmNmZmZDZmMDIxZGQwN2U4MWU0YTExZjUyYTIzNWUiLCJ1c2VySWQiOiIyNTQ2MDg3NzAifQ==</vt:lpwstr>
  </property>
</Properties>
</file>