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w:t>
      </w:r>
      <w:r>
        <w:rPr>
          <w:rFonts w:hint="eastAsia" w:ascii="楷体" w:hAnsi="楷体" w:eastAsia="楷体" w:cs="楷体"/>
          <w:b/>
          <w:bCs/>
          <w:sz w:val="24"/>
          <w:szCs w:val="24"/>
          <w:u w:val="single"/>
          <w:lang w:val="en-US" w:eastAsia="zh-CN"/>
        </w:rPr>
        <w:t>贵州合力惠民民生超市股份有限责任公司</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222000CE"/>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2021-07-22T08:12:33Z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