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贵州惠丰汇农业科技有限公司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陈丽薇</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法人</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19185048035</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52"/>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522725199905130046</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贵州惠丰汇农业科技有限公司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陈丽薇</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91520103MA7JL05X39</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陈丽薇</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2022.08.31</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k2MmI0Y2Y2OGQ2MDNjNGRmNjM2OWM4MGM1MGNhZTQifQ=="/>
  </w:docVars>
  <w:rsids>
    <w:rsidRoot w:val="00BE1E85"/>
    <w:rsid w:val="007A7A3B"/>
    <w:rsid w:val="00BE1E85"/>
    <w:rsid w:val="08077ACB"/>
    <w:rsid w:val="12416238"/>
    <w:rsid w:val="283728D7"/>
    <w:rsid w:val="34FB4502"/>
    <w:rsid w:val="382B2D91"/>
    <w:rsid w:val="4282108A"/>
    <w:rsid w:val="4C980C38"/>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603</Words>
  <Characters>612</Characters>
  <Lines>6</Lines>
  <Paragraphs>1</Paragraphs>
  <TotalTime>148</TotalTime>
  <ScaleCrop>false</ScaleCrop>
  <LinksUpToDate>false</LinksUpToDate>
  <CharactersWithSpaces>854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徐涛</cp:lastModifiedBy>
  <dcterms:modified xsi:type="dcterms:W3CDTF">2022-08-31T06:47:57Z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830420CAA4DB41A6A7248536033C6B98</vt:lpwstr>
  </property>
</Properties>
</file>