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：成都市德悦商贸有限公司</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eastAsia="zh-CN"/>
              </w:rPr>
              <w:t>蒋丽</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财务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15308192682</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51012119740820404X</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成都市德悦商贸有限公司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王芬</w:t>
            </w:r>
            <w:bookmarkStart w:id="0" w:name="_GoBack"/>
            <w:bookmarkEnd w:id="0"/>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91510107690901606D</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王小青</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2021年8月16日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9"/>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4E14E30"/>
    <w:rsid w:val="6A84644D"/>
    <w:rsid w:val="6DCE5944"/>
    <w:rsid w:val="798421F5"/>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160</TotalTime>
  <ScaleCrop>false</ScaleCrop>
  <LinksUpToDate>false</LinksUpToDate>
  <CharactersWithSpaces>913</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Lily</cp:lastModifiedBy>
  <dcterms:modified xsi:type="dcterms:W3CDTF">2021-08-16T03:38:07Z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D625626B85B84C4A85F87FD4C12A4D79</vt:lpwstr>
  </property>
</Properties>
</file>