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李大食品配送有限公司</w:t>
      </w:r>
      <w:r>
        <w:rPr>
          <w:rFonts w:hint="eastAsia" w:ascii="楷体" w:hAnsi="楷体" w:eastAsia="楷体" w:cs="楷体"/>
          <w:szCs w:val="21"/>
          <w:u w:val="single"/>
        </w:rPr>
        <w:t xml:space="preserve">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钱兴华</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13595907764</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总经理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13595907764</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522322198906141411</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李大食品配送有限公司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钱兴华</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lang w:val="en-US" w:eastAsia="zh-CN"/>
              </w:rPr>
              <w:t>9152232232207606711</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eastAsia="zh-CN"/>
        </w:rPr>
        <w:t>钱兴华</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bookmarkStart w:id="0" w:name="_GoBack"/>
      <w:bookmarkEnd w:id="0"/>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2021年8月19号</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5B15178"/>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149</TotalTime>
  <ScaleCrop>false</ScaleCrop>
  <LinksUpToDate>false</LinksUpToDate>
  <CharactersWithSpaces>913</CharactersWithSpaces>
  <Application>WPS Office_11.1.0.10503_F1E327BC-269C-435d-A152-05C5408002CA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李瑾瑶</cp:lastModifiedBy>
  <dcterms:modified xsi:type="dcterms:W3CDTF">2021-08-19T09:05:38Z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7B3BD7547CD649C6A3C0EB949C8F90B6</vt:lpwstr>
  </property>
</Properties>
</file>