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A5F2BA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250565" cy="6673850"/>
            <wp:effectExtent l="0" t="0" r="6985" b="12700"/>
            <wp:docPr id="1" name="图片 1" descr="康巴赫316L三件套报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康巴赫316L三件套报备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250565" cy="667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E0D6D8D">
      <w:pPr>
        <w:rPr>
          <w:rFonts w:hint="default"/>
          <w:lang w:val="en-US" w:eastAsia="zh-CN"/>
        </w:rPr>
      </w:pPr>
    </w:p>
    <w:p w14:paraId="01A34DD8">
      <w:pPr>
        <w:rPr>
          <w:rFonts w:hint="eastAsia" w:ascii="微软雅黑" w:hAnsi="微软雅黑" w:eastAsia="微软雅黑" w:cs="微软雅黑"/>
          <w:sz w:val="22"/>
          <w:szCs w:val="22"/>
          <w:lang w:val="en-US" w:eastAsia="zh-CN"/>
        </w:rPr>
      </w:pPr>
      <w:r>
        <w:rPr>
          <w:rFonts w:hint="eastAsia" w:ascii="微软雅黑" w:hAnsi="微软雅黑" w:eastAsia="微软雅黑" w:cs="微软雅黑"/>
          <w:sz w:val="22"/>
          <w:szCs w:val="22"/>
          <w:lang w:val="en-US" w:eastAsia="zh-CN"/>
        </w:rPr>
        <w:t>报备单品-康巴赫添彩套锅，是为合力单独采购的一款年货商品，双方沟通出单时间为12月20日，我方按此时间备货，本次订单时间提前，超出双方约定时间出单，且并未以新品15天时限下单，仅3天时限18号到期。故未能满足，责任不在我方。已向采购吴联贵反馈并确认报备处理，请贵司核实并予通过，谢谢！</w:t>
      </w:r>
    </w:p>
    <w:p w14:paraId="09FB13CF">
      <w:pPr>
        <w:rPr>
          <w:rFonts w:hint="eastAsia" w:ascii="微软雅黑" w:hAnsi="微软雅黑" w:eastAsia="微软雅黑" w:cs="微软雅黑"/>
          <w:sz w:val="22"/>
          <w:szCs w:val="22"/>
          <w:lang w:val="en-US" w:eastAsia="zh-CN"/>
        </w:rPr>
      </w:pPr>
    </w:p>
    <w:sectPr>
      <w:pgSz w:w="11906" w:h="16838"/>
      <w:pgMar w:top="533" w:right="1293" w:bottom="306" w:left="129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506B33"/>
    <w:rsid w:val="0B0758A7"/>
    <w:rsid w:val="22A7212E"/>
    <w:rsid w:val="3E9D630F"/>
    <w:rsid w:val="67001898"/>
    <w:rsid w:val="75A4775C"/>
    <w:rsid w:val="7F283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2025-10-20T01:54:00Z</dcterms:created>
  <dc:creator>hongtao37511</dc:creator>
  <cp:lastModifiedBy>yh</cp:lastModifiedBy>
  <cp:lastPrinted>2025-11-18T01:53:00Z</cp:lastPrinted>
  <dcterms:modified xsi:type="dcterms:W3CDTF">2025-12-18T06:30:34Z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eyJoZGlkIjoiM2RjN2NiMjBkNzBiZjk5ZGVhZDJlYTBkZTUwMmE3ZTMiLCJ1c2VySWQiOiIyNTkwNTMxIn0=</vt:lpwstr>
  </property>
  <property fmtid="{D5CDD505-2E9C-101B-9397-08002B2CF9AE}" pid="4" name="ICV">
    <vt:lpwstr>EF86210774794E0CB4C6BFFEFFF98ED0_13</vt:lpwstr>
  </property>
</Properties>
</file>