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78EA21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3655060"/>
            <wp:effectExtent l="0" t="0" r="4445" b="2540"/>
            <wp:docPr id="1" name="图片 1" descr="聊天截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聊天截图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655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770" cy="6951345"/>
            <wp:effectExtent l="0" t="0" r="5080" b="1905"/>
            <wp:docPr id="2" name="图片 2" descr="怡宝60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怡宝606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6951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9EE62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2026-04-02T01:50:18Z</dcterms:created>
  <dc:creator>Administrator</dc:creator>
  <cp:lastModifiedBy>彼岸花</cp:lastModifiedBy>
  <dcterms:modified xsi:type="dcterms:W3CDTF">2026-04-02T01:50:39Z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eyJoZGlkIjoiNmNkOGM3MjQ2MzJiOTIwNmU5ZWU2YTFmODcxMDI5ZWQiLCJ1c2VySWQiOiIyOTc5MDQ5NzgifQ==</vt:lpwstr>
  </property>
  <property fmtid="{D5CDD505-2E9C-101B-9397-08002B2CF9AE}" pid="4" name="ICV">
    <vt:lpwstr>AE0888691E2F4ABC9F06467B54575084_12</vt:lpwstr>
  </property>
</Properties>
</file>