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3 -->
  <w:body>
    <w:p>
      <w:pPr>
        <w:spacing w:line="0" w:lineRule="atLeast"/>
        <w:rPr>
          <w:rFonts w:ascii="Arial" w:hAnsi="Calibri"/>
          <w:color w:val="FF0000"/>
          <w:sz w:val="2"/>
          <w:szCs w:val="22"/>
          <w:lang w:val="en-US" w:eastAsia="en-US" w:bidi="ar-SA"/>
        </w:rPr>
      </w:pPr>
      <w:bookmarkStart w:id="0" w:name="br1"/>
      <w:bookmarkEnd w:id="0"/>
      <w:r>
        <w:rPr>
          <w:rFonts w:ascii="Arial" w:hAnsi="Calibri"/>
          <w:color w:val="FF0000"/>
          <w:sz w:val="2"/>
          <w:szCs w:val="22"/>
          <w:lang w:val="en-US" w:eastAsia="en-US" w:bidi="ar-SA"/>
        </w:rPr>
        <w:t xml:space="preserve"> </w:t>
      </w:r>
    </w:p>
    <w:p>
      <w:pPr>
        <w:framePr w:w="4663" w:x="5965" w:y="2059"/>
        <w:widowControl w:val="0"/>
        <w:autoSpaceDE w:val="0"/>
        <w:autoSpaceDN w:val="0"/>
        <w:spacing w:line="395" w:lineRule="exact"/>
        <w:rPr>
          <w:rFonts w:hAnsi="Calibri"/>
          <w:color w:val="000000"/>
          <w:sz w:val="35"/>
          <w:szCs w:val="22"/>
          <w:lang w:val="en-US" w:eastAsia="en-US" w:bidi="ar-SA"/>
        </w:rPr>
      </w:pP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中</w:t>
      </w:r>
      <w:r>
        <w:rPr>
          <w:rFonts w:hAnsi="Calibr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华</w:t>
      </w:r>
      <w:r>
        <w:rPr>
          <w:rFonts w:hAnsi="Calibri"/>
          <w:color w:val="000000"/>
          <w:spacing w:val="242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人</w:t>
      </w:r>
      <w:r>
        <w:rPr>
          <w:rFonts w:hAnsi="Calibr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民</w:t>
      </w:r>
      <w:r>
        <w:rPr>
          <w:rFonts w:hAnsi="Calibr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共</w:t>
      </w:r>
      <w:r>
        <w:rPr>
          <w:rFonts w:hAnsi="Calibr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和</w:t>
      </w:r>
      <w:r>
        <w:rPr>
          <w:rFonts w:hAnsi="Calibri"/>
          <w:color w:val="000000"/>
          <w:spacing w:val="242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国</w:t>
      </w:r>
    </w:p>
    <w:p>
      <w:pPr>
        <w:framePr w:w="4663" w:x="5965" w:y="2059"/>
        <w:widowControl w:val="0"/>
        <w:autoSpaceDE w:val="0"/>
        <w:autoSpaceDN w:val="0"/>
        <w:spacing w:before="25" w:line="395" w:lineRule="exact"/>
        <w:rPr>
          <w:rFonts w:hAnsi="Calibri"/>
          <w:color w:val="000000"/>
          <w:sz w:val="35"/>
          <w:szCs w:val="22"/>
          <w:lang w:val="en-US" w:eastAsia="en-US" w:bidi="ar-SA"/>
        </w:rPr>
      </w:pP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税</w:t>
      </w:r>
      <w:r>
        <w:rPr>
          <w:rFonts w:hAnsi="Calibr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收</w:t>
      </w:r>
      <w:r>
        <w:rPr>
          <w:rFonts w:hAnsi="Calibr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完</w:t>
      </w:r>
      <w:r>
        <w:rPr>
          <w:rFonts w:hAnsi="Calibr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税</w:t>
      </w:r>
      <w:r>
        <w:rPr>
          <w:rFonts w:hAnsi="Calibr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证</w:t>
      </w:r>
      <w:r>
        <w:rPr>
          <w:rFonts w:hAnsi="Calibr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DMIFKS+FZHei-B01S" w:hAnsi="DMIFKS+FZHei-B01S" w:cs="DMIFKS+FZHei-B01S"/>
          <w:color w:val="000000"/>
          <w:sz w:val="35"/>
          <w:szCs w:val="22"/>
          <w:lang w:val="en-US" w:eastAsia="en-US" w:bidi="ar-SA"/>
        </w:rPr>
        <w:t>明</w:t>
      </w:r>
    </w:p>
    <w:p>
      <w:pPr>
        <w:framePr w:w="2505" w:x="10969" w:y="3094"/>
        <w:widowControl w:val="0"/>
        <w:autoSpaceDE w:val="0"/>
        <w:autoSpaceDN w:val="0"/>
        <w:spacing w:line="229" w:lineRule="exact"/>
        <w:rPr>
          <w:rFonts w:ascii="OLBNTS+FZKai-Z03S" w:hAnsi="Calibri"/>
          <w:color w:val="000000"/>
          <w:sz w:val="21"/>
          <w:szCs w:val="22"/>
          <w:lang w:val="en-US" w:eastAsia="en-US" w:bidi="ar-SA"/>
        </w:rPr>
      </w:pP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No</w:t>
      </w:r>
      <w:r>
        <w:rPr>
          <w:rFonts w:ascii="HLIJKE+FZKai-Z03S" w:hAnsi="HLIJKE+FZKai-Z03S" w:cs="HLIJKE+FZKai-Z03S"/>
          <w:color w:val="000000"/>
          <w:sz w:val="10"/>
          <w:szCs w:val="22"/>
          <w:vertAlign w:val="subscript"/>
          <w:lang w:val="en-US" w:eastAsia="en-US" w:bidi="ar-SA"/>
        </w:rPr>
        <w:t>●</w:t>
      </w:r>
      <w:r>
        <w:rPr>
          <w:rFonts w:hAnsi="Calibri"/>
          <w:color w:val="000000"/>
          <w:spacing w:val="60"/>
          <w:sz w:val="10"/>
          <w:szCs w:val="22"/>
          <w:vertAlign w:val="subscript"/>
          <w:lang w:val="en-US" w:eastAsia="en-US" w:bidi="ar-SA"/>
        </w:rPr>
        <w:t xml:space="preserve"> </w:t>
      </w: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334015250700056505</w:t>
      </w:r>
    </w:p>
    <w:p>
      <w:pPr>
        <w:framePr w:w="4585" w:x="2693" w:y="3540"/>
        <w:widowControl w:val="0"/>
        <w:autoSpaceDE w:val="0"/>
        <w:autoSpaceDN w:val="0"/>
        <w:spacing w:line="229" w:lineRule="exact"/>
        <w:ind w:left="3295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填发日期：</w:t>
      </w:r>
    </w:p>
    <w:p>
      <w:pPr>
        <w:framePr w:w="4585" w:x="2693" w:y="3540"/>
        <w:widowControl w:val="0"/>
        <w:autoSpaceDE w:val="0"/>
        <w:autoSpaceDN w:val="0"/>
        <w:spacing w:before="205" w:line="229" w:lineRule="exact"/>
        <w:rPr>
          <w:rFonts w:ascii="OLBNTS+FZKai-Z03S"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纳税人识别号</w:t>
      </w:r>
      <w:r>
        <w:rPr>
          <w:rFonts w:hAnsi="Calibri"/>
          <w:color w:val="000000"/>
          <w:spacing w:val="168"/>
          <w:sz w:val="21"/>
          <w:szCs w:val="22"/>
          <w:lang w:val="en-US" w:eastAsia="en-US" w:bidi="ar-SA"/>
        </w:rPr>
        <w:t xml:space="preserve"> </w:t>
      </w: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91340121MA2WKUNY54</w:t>
      </w:r>
    </w:p>
    <w:p>
      <w:pPr>
        <w:framePr w:w="909" w:x="7672" w:y="3540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2025</w:t>
      </w:r>
      <w:r>
        <w:rPr>
          <w:rFonts w:ascii="OLBNTS+FZKai-Z03S" w:hAnsi="Calibr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年</w:t>
      </w:r>
    </w:p>
    <w:p>
      <w:pPr>
        <w:framePr w:w="604" w:x="8686" w:y="3540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7</w:t>
      </w:r>
      <w:r>
        <w:rPr>
          <w:rFonts w:ascii="OLBNTS+FZKai-Z03S" w:hAnsi="Calibr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月</w:t>
      </w:r>
    </w:p>
    <w:p>
      <w:pPr>
        <w:framePr w:w="604" w:x="9395" w:y="3540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8</w:t>
      </w:r>
      <w:r>
        <w:rPr>
          <w:rFonts w:ascii="OLBNTS+FZKai-Z03S" w:hAnsi="Calibr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日</w:t>
      </w:r>
    </w:p>
    <w:p>
      <w:pPr>
        <w:framePr w:w="3535" w:x="10551" w:y="3540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税务机关：</w:t>
      </w:r>
    </w:p>
    <w:p>
      <w:pPr>
        <w:framePr w:w="3535" w:x="10551" w:y="3540"/>
        <w:widowControl w:val="0"/>
        <w:autoSpaceDE w:val="0"/>
        <w:autoSpaceDN w:val="0"/>
        <w:spacing w:line="196" w:lineRule="exact"/>
        <w:ind w:left="1135"/>
        <w:rPr>
          <w:rFonts w:hAnsi="Calibri"/>
          <w:color w:val="000000"/>
          <w:sz w:val="18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18"/>
          <w:szCs w:val="22"/>
          <w:lang w:val="en-US" w:eastAsia="en-US" w:bidi="ar-SA"/>
        </w:rPr>
        <w:t>国家税务总局长丰县税务局</w:t>
      </w:r>
    </w:p>
    <w:p>
      <w:pPr>
        <w:framePr w:w="3826" w:x="8709" w:y="3973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纳税人名称</w:t>
      </w:r>
      <w:r>
        <w:rPr>
          <w:rFonts w:hAnsi="Calibri"/>
          <w:color w:val="000000"/>
          <w:spacing w:val="174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安徽好果子食品有限公司</w:t>
      </w:r>
    </w:p>
    <w:p>
      <w:pPr>
        <w:framePr w:w="1395" w:x="2958" w:y="4551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原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凭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证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号</w:t>
      </w:r>
    </w:p>
    <w:p>
      <w:pPr>
        <w:framePr w:w="450" w:x="5128" w:y="4551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税</w:t>
      </w:r>
    </w:p>
    <w:p>
      <w:pPr>
        <w:framePr w:w="450" w:x="5758" w:y="4551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种</w:t>
      </w:r>
    </w:p>
    <w:p>
      <w:pPr>
        <w:framePr w:w="1395" w:x="6955" w:y="4551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品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目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名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称</w:t>
      </w:r>
    </w:p>
    <w:p>
      <w:pPr>
        <w:framePr w:w="2103" w:x="8568" w:y="4551"/>
        <w:widowControl w:val="0"/>
        <w:autoSpaceDE w:val="0"/>
        <w:autoSpaceDN w:val="0"/>
        <w:spacing w:line="229" w:lineRule="exact"/>
        <w:ind w:left="603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税款所属时期</w:t>
      </w:r>
    </w:p>
    <w:p>
      <w:pPr>
        <w:framePr w:w="2103" w:x="8568" w:y="4551"/>
        <w:widowControl w:val="0"/>
        <w:autoSpaceDE w:val="0"/>
        <w:autoSpaceDN w:val="0"/>
        <w:spacing w:before="208"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2025-01-01</w:t>
      </w:r>
      <w:r>
        <w:rPr>
          <w:rFonts w:ascii="OLBNTS+FZKai-Z03S" w:hAnsi="Calibr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至</w:t>
      </w:r>
    </w:p>
    <w:p>
      <w:pPr>
        <w:framePr w:w="2103" w:x="8568" w:y="4551"/>
        <w:widowControl w:val="0"/>
        <w:autoSpaceDE w:val="0"/>
        <w:autoSpaceDN w:val="0"/>
        <w:spacing w:before="68" w:line="229" w:lineRule="exact"/>
        <w:rPr>
          <w:rFonts w:ascii="OLBNTS+FZKai-Z03S" w:hAnsi="Calibri"/>
          <w:color w:val="000000"/>
          <w:sz w:val="21"/>
          <w:szCs w:val="22"/>
          <w:lang w:val="en-US" w:eastAsia="en-US" w:bidi="ar-SA"/>
        </w:rPr>
      </w:pP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2025-01-31</w:t>
      </w:r>
    </w:p>
    <w:p>
      <w:pPr>
        <w:framePr w:w="1416" w:x="11268" w:y="4551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入</w:t>
      </w: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(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退</w:t>
      </w: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)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库日期</w:t>
      </w:r>
    </w:p>
    <w:p>
      <w:pPr>
        <w:framePr w:w="1655" w:x="12880" w:y="4551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实缴</w:t>
      </w: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(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退</w:t>
      </w: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)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金额</w:t>
      </w:r>
    </w:p>
    <w:p>
      <w:pPr>
        <w:framePr w:w="1655" w:x="12880" w:y="4551"/>
        <w:widowControl w:val="0"/>
        <w:autoSpaceDE w:val="0"/>
        <w:autoSpaceDN w:val="0"/>
        <w:spacing w:before="350" w:line="229" w:lineRule="exact"/>
        <w:ind w:left="852"/>
        <w:rPr>
          <w:rFonts w:ascii="OLBNTS+FZKai-Z03S" w:hAnsi="Calibri"/>
          <w:color w:val="000000"/>
          <w:sz w:val="21"/>
          <w:szCs w:val="22"/>
          <w:lang w:val="en-US" w:eastAsia="en-US" w:bidi="ar-SA"/>
        </w:rPr>
      </w:pP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156.38</w:t>
      </w:r>
    </w:p>
    <w:p>
      <w:pPr>
        <w:framePr w:w="3904" w:x="4599" w:y="5099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水利建设专项收入</w:t>
      </w:r>
      <w:r>
        <w:rPr>
          <w:rFonts w:hAnsi="Calibri"/>
          <w:color w:val="000000"/>
          <w:spacing w:val="251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地方水利建设基金</w:t>
      </w:r>
    </w:p>
    <w:p>
      <w:pPr>
        <w:framePr w:w="2071" w:x="2557" w:y="5130"/>
        <w:widowControl w:val="0"/>
        <w:autoSpaceDE w:val="0"/>
        <w:autoSpaceDN w:val="0"/>
        <w:spacing w:line="229" w:lineRule="exact"/>
        <w:rPr>
          <w:rFonts w:ascii="OLBNTS+FZKai-Z03S" w:hAnsi="Calibri"/>
          <w:color w:val="000000"/>
          <w:sz w:val="21"/>
          <w:szCs w:val="22"/>
          <w:lang w:val="en-US" w:eastAsia="en-US" w:bidi="ar-SA"/>
        </w:rPr>
      </w:pP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334016250200101712</w:t>
      </w:r>
    </w:p>
    <w:p>
      <w:pPr>
        <w:framePr w:w="1333" w:x="11119" w:y="5130"/>
        <w:widowControl w:val="0"/>
        <w:autoSpaceDE w:val="0"/>
        <w:autoSpaceDN w:val="0"/>
        <w:spacing w:line="229" w:lineRule="exact"/>
        <w:rPr>
          <w:rFonts w:ascii="OLBNTS+FZKai-Z03S" w:hAnsi="Calibri"/>
          <w:color w:val="000000"/>
          <w:sz w:val="21"/>
          <w:szCs w:val="22"/>
          <w:lang w:val="en-US" w:eastAsia="en-US" w:bidi="ar-SA"/>
        </w:rPr>
      </w:pP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2025-02-17</w:t>
      </w:r>
    </w:p>
    <w:p>
      <w:pPr>
        <w:framePr w:w="450" w:x="14406" w:y="5373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收</w:t>
      </w:r>
    </w:p>
    <w:p>
      <w:pPr>
        <w:framePr w:w="450" w:x="14406" w:y="5373"/>
        <w:widowControl w:val="0"/>
        <w:autoSpaceDE w:val="0"/>
        <w:autoSpaceDN w:val="0"/>
        <w:spacing w:line="200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据</w:t>
      </w:r>
    </w:p>
    <w:p>
      <w:pPr>
        <w:framePr w:w="450" w:x="14406" w:y="5373"/>
        <w:widowControl w:val="0"/>
        <w:autoSpaceDE w:val="0"/>
        <w:autoSpaceDN w:val="0"/>
        <w:spacing w:line="200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联</w:t>
      </w:r>
    </w:p>
    <w:p>
      <w:pPr>
        <w:framePr w:w="420" w:x="14406" w:y="6183"/>
        <w:widowControl w:val="0"/>
        <w:autoSpaceDE w:val="0"/>
        <w:autoSpaceDN w:val="0"/>
        <w:spacing w:line="196" w:lineRule="exact"/>
        <w:rPr>
          <w:rFonts w:hAnsi="Calibri"/>
          <w:color w:val="000000"/>
          <w:sz w:val="18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18"/>
          <w:szCs w:val="22"/>
          <w:lang w:val="en-US" w:eastAsia="en-US" w:bidi="ar-SA"/>
        </w:rPr>
        <w:t>交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hAnsi="Calibri"/>
          <w:color w:val="000000"/>
          <w:sz w:val="18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18"/>
          <w:szCs w:val="22"/>
          <w:lang w:val="en-US" w:eastAsia="en-US" w:bidi="ar-SA"/>
        </w:rPr>
        <w:t>纳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hAnsi="Calibri"/>
          <w:color w:val="000000"/>
          <w:sz w:val="18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18"/>
          <w:szCs w:val="22"/>
          <w:lang w:val="en-US" w:eastAsia="en-US" w:bidi="ar-SA"/>
        </w:rPr>
        <w:t>税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hAnsi="Calibri"/>
          <w:color w:val="000000"/>
          <w:sz w:val="18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18"/>
          <w:szCs w:val="22"/>
          <w:lang w:val="en-US" w:eastAsia="en-US" w:bidi="ar-SA"/>
        </w:rPr>
        <w:t>人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hAnsi="Calibri"/>
          <w:color w:val="000000"/>
          <w:sz w:val="18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18"/>
          <w:szCs w:val="22"/>
          <w:lang w:val="en-US" w:eastAsia="en-US" w:bidi="ar-SA"/>
        </w:rPr>
        <w:t>作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hAnsi="Calibri"/>
          <w:color w:val="000000"/>
          <w:sz w:val="18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18"/>
          <w:szCs w:val="22"/>
          <w:lang w:val="en-US" w:eastAsia="en-US" w:bidi="ar-SA"/>
        </w:rPr>
        <w:t>完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hAnsi="Calibri"/>
          <w:color w:val="000000"/>
          <w:sz w:val="18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18"/>
          <w:szCs w:val="22"/>
          <w:lang w:val="en-US" w:eastAsia="en-US" w:bidi="ar-SA"/>
        </w:rPr>
        <w:t>税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hAnsi="Calibri"/>
          <w:color w:val="000000"/>
          <w:sz w:val="18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18"/>
          <w:szCs w:val="22"/>
          <w:lang w:val="en-US" w:eastAsia="en-US" w:bidi="ar-SA"/>
        </w:rPr>
        <w:t>证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hAnsi="Calibri"/>
          <w:color w:val="000000"/>
          <w:sz w:val="18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18"/>
          <w:szCs w:val="22"/>
          <w:lang w:val="en-US" w:eastAsia="en-US" w:bidi="ar-SA"/>
        </w:rPr>
        <w:t>明</w:t>
      </w:r>
    </w:p>
    <w:p>
      <w:pPr>
        <w:framePr w:w="4832" w:x="2655" w:y="8068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金额合计</w:t>
      </w:r>
      <w:r>
        <w:rPr>
          <w:rFonts w:hAnsi="Calibri"/>
          <w:color w:val="000000"/>
          <w:spacing w:val="130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（大写）人民币壹佰伍拾陆元叁角捌分</w:t>
      </w:r>
    </w:p>
    <w:p>
      <w:pPr>
        <w:framePr w:w="926" w:x="13609" w:y="8028"/>
        <w:widowControl w:val="0"/>
        <w:autoSpaceDE w:val="0"/>
        <w:autoSpaceDN w:val="0"/>
        <w:spacing w:line="277" w:lineRule="exact"/>
        <w:rPr>
          <w:rFonts w:ascii="OLBNTS+FZKai-Z03S" w:hAnsi="Calibri"/>
          <w:color w:val="000000"/>
          <w:sz w:val="21"/>
          <w:szCs w:val="22"/>
          <w:lang w:val="en-US" w:eastAsia="en-US" w:bidi="ar-SA"/>
        </w:rPr>
      </w:pPr>
      <w:r>
        <w:rPr>
          <w:rFonts w:ascii="Microsoft YaHei" w:hAnsi="Microsoft YaHei" w:cs="Microsoft YaHei"/>
          <w:color w:val="000000"/>
          <w:sz w:val="21"/>
          <w:szCs w:val="22"/>
          <w:lang w:val="en-US" w:eastAsia="en-US" w:bidi="ar-SA"/>
        </w:rPr>
        <w:t>¥</w:t>
      </w: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156.38</w:t>
      </w:r>
    </w:p>
    <w:p>
      <w:pPr>
        <w:framePr w:w="5649" w:x="8568" w:y="8450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备注</w:t>
      </w:r>
      <w:r>
        <w:rPr>
          <w:rFonts w:ascii="OLBNTS+FZKai-Z03S" w:hAnsi="Calibri"/>
          <w:color w:val="000000"/>
          <w:sz w:val="21"/>
          <w:szCs w:val="22"/>
          <w:lang w:val="en-US" w:eastAsia="en-US" w:bidi="ar-SA"/>
        </w:rPr>
        <w:t>:</w:t>
      </w:r>
      <w:r>
        <w:rPr>
          <w:rFonts w:ascii="OLBNTS+FZKai-Z03S" w:hAnsi="Calibri"/>
          <w:color w:val="000000"/>
          <w:spacing w:val="47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一般申报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正税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主管税务所（科、分局）：国家税务</w:t>
      </w:r>
    </w:p>
    <w:p>
      <w:pPr>
        <w:framePr w:w="4230" w:x="8568" w:y="8679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总局长丰县税务局双凤经济开发区税务分局</w:t>
      </w:r>
    </w:p>
    <w:p>
      <w:pPr>
        <w:framePr w:w="450" w:x="6724" w:y="8802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填</w:t>
      </w:r>
    </w:p>
    <w:p>
      <w:pPr>
        <w:framePr w:w="450" w:x="7144" w:y="8802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票</w:t>
      </w:r>
    </w:p>
    <w:p>
      <w:pPr>
        <w:framePr w:w="450" w:x="7564" w:y="8802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人</w:t>
      </w:r>
    </w:p>
    <w:p>
      <w:pPr>
        <w:framePr w:w="1290" w:x="6724" w:y="9099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电子税务局</w:t>
      </w:r>
    </w:p>
    <w:p>
      <w:pPr>
        <w:framePr w:w="1395" w:x="7752" w:y="10113"/>
        <w:widowControl w:val="0"/>
        <w:autoSpaceDE w:val="0"/>
        <w:autoSpaceDN w:val="0"/>
        <w:spacing w:line="229" w:lineRule="exact"/>
        <w:rPr>
          <w:rFonts w:hAnsi="Calibri"/>
          <w:color w:val="000000"/>
          <w:sz w:val="21"/>
          <w:szCs w:val="22"/>
          <w:lang w:val="en-US" w:eastAsia="en-US" w:bidi="ar-SA"/>
        </w:rPr>
      </w:pP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妥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善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保</w:t>
      </w:r>
      <w:r>
        <w:rPr>
          <w:rFonts w:hAnsi="Calibr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HLIJKE+FZKai-Z03S" w:hAnsi="HLIJKE+FZKai-Z03S" w:cs="HLIJKE+FZKai-Z03S"/>
          <w:color w:val="000000"/>
          <w:sz w:val="21"/>
          <w:szCs w:val="22"/>
          <w:lang w:val="en-US" w:eastAsia="en-US" w:bidi="ar-SA"/>
        </w:rPr>
        <w:t>管</w:t>
      </w:r>
    </w:p>
    <w:p>
      <w:pPr>
        <w:spacing w:line="0" w:lineRule="atLeast"/>
        <w:rPr>
          <w:rFonts w:ascii="Arial" w:hAnsi="Calibri"/>
          <w:color w:val="FF0000"/>
          <w:sz w:val="2"/>
          <w:szCs w:val="22"/>
          <w:lang w:val="en-US" w:eastAsia="en-US" w:bidi="ar-SA"/>
        </w:rPr>
        <w:sectPr>
          <w:pgSz w:w="16820" w:h="11900" w:orient="landscape"/>
          <w:pgMar w:top="0" w:right="0" w:bottom="0" w:left="0" w:header="720" w:footer="720" w:gutter="0"/>
          <w:pgNumType w:start="1"/>
          <w:cols w:sep="0" w:space="720"/>
          <w:docGrid w:linePitch="1"/>
        </w:sect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5" type="#_x0000_t75" style="width:685.75pt;height:453.2pt;margin-top:77.25pt;margin-left:76pt;mso-position-horizontal-relative:page;mso-position-vertical-relative:page;position:absolute;z-index:-251658240">
            <v:imagedata r:id="rId4" o:title=""/>
          </v:shape>
        </w:pict>
      </w:r>
    </w:p>
    <w:p>
      <w:pPr>
        <w:spacing w:line="0" w:lineRule="atLeast"/>
        <w:rPr>
          <w:rFonts w:ascii="Arial" w:eastAsiaTheme="minorEastAsia" w:hAnsiTheme="minorHAnsi" w:cstheme="minorBidi"/>
          <w:color w:val="FF0000"/>
          <w:sz w:val="2"/>
          <w:szCs w:val="22"/>
          <w:lang w:val="en-US" w:eastAsia="en-US" w:bidi="ar-SA"/>
        </w:rPr>
      </w:pPr>
      <w:bookmarkStart w:id="1" w:name="br1_0"/>
      <w:bookmarkEnd w:id="1"/>
      <w:r>
        <w:rPr>
          <w:rFonts w:ascii="Arial" w:eastAsiaTheme="minorEastAsia" w:hAnsiTheme="minorHAnsi" w:cstheme="minorBidi"/>
          <w:color w:val="FF0000"/>
          <w:sz w:val="2"/>
          <w:szCs w:val="22"/>
          <w:lang w:val="en-US" w:eastAsia="en-US" w:bidi="ar-SA"/>
        </w:rPr>
        <w:t xml:space="preserve"> </w:t>
      </w:r>
    </w:p>
    <w:p>
      <w:pPr>
        <w:framePr w:w="4663" w:x="5965" w:y="2059"/>
        <w:widowControl w:val="0"/>
        <w:autoSpaceDE w:val="0"/>
        <w:autoSpaceDN w:val="0"/>
        <w:spacing w:line="395" w:lineRule="exact"/>
        <w:rPr>
          <w:rFonts w:eastAsiaTheme="minorEastAsia" w:hAnsiTheme="minorHAnsi" w:cstheme="minorBidi"/>
          <w:color w:val="000000"/>
          <w:sz w:val="35"/>
          <w:szCs w:val="22"/>
          <w:lang w:val="en-US" w:eastAsia="en-US" w:bidi="ar-SA"/>
        </w:rPr>
      </w:pP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中</w:t>
      </w:r>
      <w:r>
        <w:rPr>
          <w:rFonts w:eastAsiaTheme="minorEastAsia" w:hAnsiTheme="minorHAnsi" w:cstheme="minorBid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华</w:t>
      </w:r>
      <w:r>
        <w:rPr>
          <w:rFonts w:eastAsiaTheme="minorEastAsia" w:hAnsiTheme="minorHAnsi" w:cstheme="minorBidi"/>
          <w:color w:val="000000"/>
          <w:spacing w:val="242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人</w:t>
      </w:r>
      <w:r>
        <w:rPr>
          <w:rFonts w:eastAsiaTheme="minorEastAsia" w:hAnsiTheme="minorHAnsi" w:cstheme="minorBid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民</w:t>
      </w:r>
      <w:r>
        <w:rPr>
          <w:rFonts w:eastAsiaTheme="minorEastAsia" w:hAnsiTheme="minorHAnsi" w:cstheme="minorBid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共</w:t>
      </w:r>
      <w:r>
        <w:rPr>
          <w:rFonts w:eastAsiaTheme="minorEastAsia" w:hAnsiTheme="minorHAnsi" w:cstheme="minorBid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和</w:t>
      </w:r>
      <w:r>
        <w:rPr>
          <w:rFonts w:eastAsiaTheme="minorEastAsia" w:hAnsiTheme="minorHAnsi" w:cstheme="minorBidi"/>
          <w:color w:val="000000"/>
          <w:spacing w:val="242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国</w:t>
      </w:r>
    </w:p>
    <w:p>
      <w:pPr>
        <w:framePr w:w="4663" w:x="5965" w:y="2059"/>
        <w:widowControl w:val="0"/>
        <w:autoSpaceDE w:val="0"/>
        <w:autoSpaceDN w:val="0"/>
        <w:spacing w:before="25" w:line="395" w:lineRule="exact"/>
        <w:rPr>
          <w:rFonts w:eastAsiaTheme="minorEastAsia" w:hAnsiTheme="minorHAnsi" w:cstheme="minorBidi"/>
          <w:color w:val="000000"/>
          <w:sz w:val="35"/>
          <w:szCs w:val="22"/>
          <w:lang w:val="en-US" w:eastAsia="en-US" w:bidi="ar-SA"/>
        </w:rPr>
      </w:pP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税</w:t>
      </w:r>
      <w:r>
        <w:rPr>
          <w:rFonts w:eastAsiaTheme="minorEastAsia" w:hAnsiTheme="minorHAnsi" w:cstheme="minorBid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收</w:t>
      </w:r>
      <w:r>
        <w:rPr>
          <w:rFonts w:eastAsiaTheme="minorEastAsia" w:hAnsiTheme="minorHAnsi" w:cstheme="minorBid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完</w:t>
      </w:r>
      <w:r>
        <w:rPr>
          <w:rFonts w:eastAsiaTheme="minorEastAsia" w:hAnsiTheme="minorHAnsi" w:cstheme="minorBid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税</w:t>
      </w:r>
      <w:r>
        <w:rPr>
          <w:rFonts w:eastAsiaTheme="minorEastAsia" w:hAnsiTheme="minorHAnsi" w:cstheme="minorBid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证</w:t>
      </w:r>
      <w:r>
        <w:rPr>
          <w:rFonts w:eastAsiaTheme="minorEastAsia" w:hAnsiTheme="minorHAnsi" w:cstheme="minorBid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NVEHFC+FZHei-B01S" w:hAnsi="NVEHFC+FZHei-B01S" w:eastAsiaTheme="minorEastAsia" w:cs="NVEHFC+FZHei-B01S"/>
          <w:color w:val="000000"/>
          <w:sz w:val="35"/>
          <w:szCs w:val="22"/>
          <w:lang w:val="en-US" w:eastAsia="en-US" w:bidi="ar-SA"/>
        </w:rPr>
        <w:t>明</w:t>
      </w:r>
    </w:p>
    <w:p>
      <w:pPr>
        <w:framePr w:w="2505" w:x="10969" w:y="3094"/>
        <w:widowControl w:val="0"/>
        <w:autoSpaceDE w:val="0"/>
        <w:autoSpaceDN w:val="0"/>
        <w:spacing w:line="229" w:lineRule="exact"/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No</w:t>
      </w:r>
      <w:r>
        <w:rPr>
          <w:rFonts w:ascii="AQKLNK+FZKai-Z03S" w:hAnsi="AQKLNK+FZKai-Z03S" w:eastAsiaTheme="minorEastAsia" w:cs="AQKLNK+FZKai-Z03S"/>
          <w:color w:val="000000"/>
          <w:sz w:val="10"/>
          <w:szCs w:val="22"/>
          <w:vertAlign w:val="subscript"/>
          <w:lang w:val="en-US" w:eastAsia="en-US" w:bidi="ar-SA"/>
        </w:rPr>
        <w:t>●</w:t>
      </w:r>
      <w:r>
        <w:rPr>
          <w:rFonts w:eastAsiaTheme="minorEastAsia" w:hAnsiTheme="minorHAnsi" w:cstheme="minorBidi"/>
          <w:color w:val="000000"/>
          <w:spacing w:val="60"/>
          <w:sz w:val="10"/>
          <w:szCs w:val="22"/>
          <w:vertAlign w:val="subscript"/>
          <w:lang w:val="en-US" w:eastAsia="en-US" w:bidi="ar-SA"/>
        </w:rPr>
        <w:t xml:space="preserve"> </w:t>
      </w: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334015250700056507</w:t>
      </w:r>
    </w:p>
    <w:p>
      <w:pPr>
        <w:framePr w:w="4585" w:x="2693" w:y="3540"/>
        <w:widowControl w:val="0"/>
        <w:autoSpaceDE w:val="0"/>
        <w:autoSpaceDN w:val="0"/>
        <w:spacing w:line="229" w:lineRule="exact"/>
        <w:ind w:left="3295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填发日期：</w:t>
      </w:r>
    </w:p>
    <w:p>
      <w:pPr>
        <w:framePr w:w="4585" w:x="2693" w:y="3540"/>
        <w:widowControl w:val="0"/>
        <w:autoSpaceDE w:val="0"/>
        <w:autoSpaceDN w:val="0"/>
        <w:spacing w:before="205" w:line="229" w:lineRule="exact"/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纳税人识别号</w:t>
      </w:r>
      <w:r>
        <w:rPr>
          <w:rFonts w:eastAsiaTheme="minorEastAsia" w:hAnsiTheme="minorHAnsi" w:cstheme="minorBidi"/>
          <w:color w:val="000000"/>
          <w:spacing w:val="168"/>
          <w:sz w:val="21"/>
          <w:szCs w:val="22"/>
          <w:lang w:val="en-US" w:eastAsia="en-US" w:bidi="ar-SA"/>
        </w:rPr>
        <w:t xml:space="preserve"> </w:t>
      </w: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91340121MA2WKUNY54</w:t>
      </w:r>
    </w:p>
    <w:p>
      <w:pPr>
        <w:framePr w:w="909" w:x="7672" w:y="3540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2025</w:t>
      </w:r>
      <w:r>
        <w:rPr>
          <w:rFonts w:ascii="KDSJEV+FZKai-Z03S" w:eastAsiaTheme="minorEastAsia" w:hAnsiTheme="minorHAnsi" w:cstheme="minorBid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年</w:t>
      </w:r>
    </w:p>
    <w:p>
      <w:pPr>
        <w:framePr w:w="604" w:x="8686" w:y="3540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7</w:t>
      </w:r>
      <w:r>
        <w:rPr>
          <w:rFonts w:ascii="KDSJEV+FZKai-Z03S" w:eastAsiaTheme="minorEastAsia" w:hAnsiTheme="minorHAnsi" w:cstheme="minorBid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月</w:t>
      </w:r>
    </w:p>
    <w:p>
      <w:pPr>
        <w:framePr w:w="604" w:x="9395" w:y="3540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8</w:t>
      </w:r>
      <w:r>
        <w:rPr>
          <w:rFonts w:ascii="KDSJEV+FZKai-Z03S" w:eastAsiaTheme="minorEastAsia" w:hAnsiTheme="minorHAnsi" w:cstheme="minorBid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日</w:t>
      </w:r>
    </w:p>
    <w:p>
      <w:pPr>
        <w:framePr w:w="3535" w:x="10551" w:y="3540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税务机关：</w:t>
      </w:r>
    </w:p>
    <w:p>
      <w:pPr>
        <w:framePr w:w="3535" w:x="10551" w:y="3540"/>
        <w:widowControl w:val="0"/>
        <w:autoSpaceDE w:val="0"/>
        <w:autoSpaceDN w:val="0"/>
        <w:spacing w:line="196" w:lineRule="exact"/>
        <w:ind w:left="1135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18"/>
          <w:szCs w:val="22"/>
          <w:lang w:val="en-US" w:eastAsia="en-US" w:bidi="ar-SA"/>
        </w:rPr>
        <w:t>国家税务总局长丰县税务局</w:t>
      </w:r>
    </w:p>
    <w:p>
      <w:pPr>
        <w:framePr w:w="3826" w:x="8709" w:y="3973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纳税人名称</w:t>
      </w:r>
      <w:r>
        <w:rPr>
          <w:rFonts w:eastAsiaTheme="minorEastAsia" w:hAnsiTheme="minorHAnsi" w:cstheme="minorBidi"/>
          <w:color w:val="000000"/>
          <w:spacing w:val="174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安徽好果子食品有限公司</w:t>
      </w:r>
    </w:p>
    <w:p>
      <w:pPr>
        <w:framePr w:w="1395" w:x="2958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原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凭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证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号</w:t>
      </w:r>
    </w:p>
    <w:p>
      <w:pPr>
        <w:framePr w:w="450" w:x="5128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税</w:t>
      </w:r>
    </w:p>
    <w:p>
      <w:pPr>
        <w:framePr w:w="450" w:x="5758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种</w:t>
      </w:r>
    </w:p>
    <w:p>
      <w:pPr>
        <w:framePr w:w="1395" w:x="6955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品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目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名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称</w:t>
      </w:r>
    </w:p>
    <w:p>
      <w:pPr>
        <w:framePr w:w="2103" w:x="8568" w:y="4551"/>
        <w:widowControl w:val="0"/>
        <w:autoSpaceDE w:val="0"/>
        <w:autoSpaceDN w:val="0"/>
        <w:spacing w:line="229" w:lineRule="exact"/>
        <w:ind w:left="603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税款所属时期</w:t>
      </w:r>
    </w:p>
    <w:p>
      <w:pPr>
        <w:framePr w:w="2103" w:x="8568" w:y="4551"/>
        <w:widowControl w:val="0"/>
        <w:autoSpaceDE w:val="0"/>
        <w:autoSpaceDN w:val="0"/>
        <w:spacing w:before="208"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2025-04-01</w:t>
      </w:r>
      <w:r>
        <w:rPr>
          <w:rFonts w:ascii="KDSJEV+FZKai-Z03S" w:eastAsiaTheme="minorEastAsia" w:hAnsiTheme="minorHAnsi" w:cstheme="minorBid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至</w:t>
      </w:r>
    </w:p>
    <w:p>
      <w:pPr>
        <w:framePr w:w="2103" w:x="8568" w:y="4551"/>
        <w:widowControl w:val="0"/>
        <w:autoSpaceDE w:val="0"/>
        <w:autoSpaceDN w:val="0"/>
        <w:spacing w:before="68" w:line="229" w:lineRule="exact"/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2025-04-30</w:t>
      </w:r>
    </w:p>
    <w:p>
      <w:pPr>
        <w:framePr w:w="1416" w:x="11268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入</w:t>
      </w: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(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退</w:t>
      </w: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)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库日期</w:t>
      </w:r>
    </w:p>
    <w:p>
      <w:pPr>
        <w:framePr w:w="1655" w:x="12880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实缴</w:t>
      </w: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(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退</w:t>
      </w: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)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金额</w:t>
      </w:r>
    </w:p>
    <w:p>
      <w:pPr>
        <w:framePr w:w="1655" w:x="12880" w:y="4551"/>
        <w:widowControl w:val="0"/>
        <w:autoSpaceDE w:val="0"/>
        <w:autoSpaceDN w:val="0"/>
        <w:spacing w:before="350" w:line="229" w:lineRule="exact"/>
        <w:ind w:left="954"/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71.68</w:t>
      </w:r>
    </w:p>
    <w:p>
      <w:pPr>
        <w:framePr w:w="3904" w:x="4599" w:y="5099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水利建设专项收入</w:t>
      </w:r>
      <w:r>
        <w:rPr>
          <w:rFonts w:eastAsiaTheme="minorEastAsia" w:hAnsiTheme="minorHAnsi" w:cstheme="minorBidi"/>
          <w:color w:val="000000"/>
          <w:spacing w:val="251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地方水利建设基金</w:t>
      </w:r>
    </w:p>
    <w:p>
      <w:pPr>
        <w:framePr w:w="2071" w:x="2557" w:y="5130"/>
        <w:widowControl w:val="0"/>
        <w:autoSpaceDE w:val="0"/>
        <w:autoSpaceDN w:val="0"/>
        <w:spacing w:line="229" w:lineRule="exact"/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334016250500088111</w:t>
      </w:r>
    </w:p>
    <w:p>
      <w:pPr>
        <w:framePr w:w="1333" w:x="11119" w:y="5130"/>
        <w:widowControl w:val="0"/>
        <w:autoSpaceDE w:val="0"/>
        <w:autoSpaceDN w:val="0"/>
        <w:spacing w:line="229" w:lineRule="exact"/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2025-05-13</w:t>
      </w:r>
    </w:p>
    <w:p>
      <w:pPr>
        <w:framePr w:w="450" w:x="14406" w:y="5373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收</w:t>
      </w:r>
    </w:p>
    <w:p>
      <w:pPr>
        <w:framePr w:w="450" w:x="14406" w:y="5373"/>
        <w:widowControl w:val="0"/>
        <w:autoSpaceDE w:val="0"/>
        <w:autoSpaceDN w:val="0"/>
        <w:spacing w:line="200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据</w:t>
      </w:r>
    </w:p>
    <w:p>
      <w:pPr>
        <w:framePr w:w="450" w:x="14406" w:y="5373"/>
        <w:widowControl w:val="0"/>
        <w:autoSpaceDE w:val="0"/>
        <w:autoSpaceDN w:val="0"/>
        <w:spacing w:line="200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联</w:t>
      </w:r>
    </w:p>
    <w:p>
      <w:pPr>
        <w:framePr w:w="420" w:x="14406" w:y="6183"/>
        <w:widowControl w:val="0"/>
        <w:autoSpaceDE w:val="0"/>
        <w:autoSpaceDN w:val="0"/>
        <w:spacing w:line="196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18"/>
          <w:szCs w:val="22"/>
          <w:lang w:val="en-US" w:eastAsia="en-US" w:bidi="ar-SA"/>
        </w:rPr>
        <w:t>交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18"/>
          <w:szCs w:val="22"/>
          <w:lang w:val="en-US" w:eastAsia="en-US" w:bidi="ar-SA"/>
        </w:rPr>
        <w:t>纳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18"/>
          <w:szCs w:val="22"/>
          <w:lang w:val="en-US" w:eastAsia="en-US" w:bidi="ar-SA"/>
        </w:rPr>
        <w:t>税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18"/>
          <w:szCs w:val="22"/>
          <w:lang w:val="en-US" w:eastAsia="en-US" w:bidi="ar-SA"/>
        </w:rPr>
        <w:t>人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18"/>
          <w:szCs w:val="22"/>
          <w:lang w:val="en-US" w:eastAsia="en-US" w:bidi="ar-SA"/>
        </w:rPr>
        <w:t>作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18"/>
          <w:szCs w:val="22"/>
          <w:lang w:val="en-US" w:eastAsia="en-US" w:bidi="ar-SA"/>
        </w:rPr>
        <w:t>完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18"/>
          <w:szCs w:val="22"/>
          <w:lang w:val="en-US" w:eastAsia="en-US" w:bidi="ar-SA"/>
        </w:rPr>
        <w:t>税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18"/>
          <w:szCs w:val="22"/>
          <w:lang w:val="en-US" w:eastAsia="en-US" w:bidi="ar-SA"/>
        </w:rPr>
        <w:t>证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18"/>
          <w:szCs w:val="22"/>
          <w:lang w:val="en-US" w:eastAsia="en-US" w:bidi="ar-SA"/>
        </w:rPr>
        <w:t>明</w:t>
      </w:r>
    </w:p>
    <w:p>
      <w:pPr>
        <w:framePr w:w="4412" w:x="2655" w:y="8068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金额合计</w:t>
      </w:r>
      <w:r>
        <w:rPr>
          <w:rFonts w:eastAsiaTheme="minorEastAsia" w:hAnsiTheme="minorHAnsi" w:cstheme="minorBidi"/>
          <w:color w:val="000000"/>
          <w:spacing w:val="130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（大写）人民币柒拾壹元陆角捌分</w:t>
      </w:r>
    </w:p>
    <w:p>
      <w:pPr>
        <w:framePr w:w="824" w:x="13711" w:y="8028"/>
        <w:widowControl w:val="0"/>
        <w:autoSpaceDE w:val="0"/>
        <w:autoSpaceDN w:val="0"/>
        <w:spacing w:line="277" w:lineRule="exact"/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Microsoft YaHei" w:hAnsi="Microsoft YaHei" w:eastAsiaTheme="minorEastAsia" w:cs="Microsoft YaHei"/>
          <w:color w:val="000000"/>
          <w:sz w:val="21"/>
          <w:szCs w:val="22"/>
          <w:lang w:val="en-US" w:eastAsia="en-US" w:bidi="ar-SA"/>
        </w:rPr>
        <w:t>¥</w:t>
      </w: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71.68</w:t>
      </w:r>
    </w:p>
    <w:p>
      <w:pPr>
        <w:framePr w:w="5649" w:x="8568" w:y="8450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备注</w:t>
      </w:r>
      <w:r>
        <w:rPr>
          <w:rFonts w:ascii="KDSJEV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:</w:t>
      </w:r>
      <w:r>
        <w:rPr>
          <w:rFonts w:ascii="KDSJEV+FZKai-Z03S" w:eastAsiaTheme="minorEastAsia" w:hAnsiTheme="minorHAnsi" w:cstheme="minorBidi"/>
          <w:color w:val="000000"/>
          <w:spacing w:val="47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一般申报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正税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主管税务所（科、分局）：国家税务</w:t>
      </w:r>
    </w:p>
    <w:p>
      <w:pPr>
        <w:framePr w:w="4230" w:x="8568" w:y="8679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总局长丰县税务局双凤经济开发区税务分局</w:t>
      </w:r>
    </w:p>
    <w:p>
      <w:pPr>
        <w:framePr w:w="450" w:x="6724" w:y="8802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填</w:t>
      </w:r>
    </w:p>
    <w:p>
      <w:pPr>
        <w:framePr w:w="450" w:x="7144" w:y="8802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票</w:t>
      </w:r>
    </w:p>
    <w:p>
      <w:pPr>
        <w:framePr w:w="450" w:x="7564" w:y="8802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人</w:t>
      </w:r>
    </w:p>
    <w:p>
      <w:pPr>
        <w:framePr w:w="1290" w:x="6724" w:y="9099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电子税务局</w:t>
      </w:r>
    </w:p>
    <w:p>
      <w:pPr>
        <w:framePr w:w="1395" w:x="7752" w:y="10113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妥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善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保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AQKLNK+FZKai-Z03S" w:hAnsi="AQKLNK+FZKai-Z03S" w:eastAsiaTheme="minorEastAsia" w:cs="AQKLNK+FZKai-Z03S"/>
          <w:color w:val="000000"/>
          <w:sz w:val="21"/>
          <w:szCs w:val="22"/>
          <w:lang w:val="en-US" w:eastAsia="en-US" w:bidi="ar-SA"/>
        </w:rPr>
        <w:t>管</w:t>
      </w:r>
    </w:p>
    <w:p>
      <w:pPr>
        <w:spacing w:line="0" w:lineRule="atLeast"/>
        <w:rPr>
          <w:rFonts w:ascii="Arial" w:eastAsiaTheme="minorEastAsia" w:hAnsiTheme="minorHAnsi" w:cstheme="minorBidi"/>
          <w:color w:val="FF0000"/>
          <w:sz w:val="2"/>
          <w:szCs w:val="22"/>
          <w:lang w:val="en-US" w:eastAsia="en-US" w:bidi="ar-SA"/>
        </w:rPr>
        <w:sectPr>
          <w:pgSz w:w="16820" w:h="11900" w:orient="landscape"/>
          <w:pgMar w:top="0" w:right="0" w:bottom="0" w:left="0" w:header="720" w:footer="720" w:gutter="0"/>
          <w:pgNumType w:start="1"/>
          <w:cols w:sep="0" w:space="720"/>
          <w:docGrid w:linePitch="1"/>
        </w:sectPr>
      </w:pPr>
      <w:r>
        <w:rPr>
          <w:noProof/>
        </w:rPr>
        <w:pict>
          <v:shape id="_x0000_s1026" type="#_x0000_t75" style="width:685.75pt;height:453.2pt;margin-top:77.25pt;margin-left:76pt;mso-position-horizontal-relative:page;mso-position-vertical-relative:page;position:absolute;z-index:-251657216">
            <v:imagedata r:id="rId5" o:title=""/>
          </v:shape>
        </w:pict>
      </w:r>
    </w:p>
    <w:p>
      <w:pPr>
        <w:spacing w:line="0" w:lineRule="atLeast"/>
        <w:rPr>
          <w:rFonts w:ascii="Arial" w:eastAsiaTheme="minorEastAsia" w:hAnsiTheme="minorHAnsi" w:cstheme="minorBidi"/>
          <w:color w:val="FF0000"/>
          <w:sz w:val="2"/>
          <w:szCs w:val="22"/>
          <w:lang w:val="en-US" w:eastAsia="en-US" w:bidi="ar-SA"/>
        </w:rPr>
      </w:pPr>
      <w:bookmarkStart w:id="2" w:name="br1_1"/>
      <w:bookmarkEnd w:id="2"/>
      <w:r>
        <w:rPr>
          <w:rFonts w:ascii="Arial" w:eastAsiaTheme="minorEastAsia" w:hAnsiTheme="minorHAnsi" w:cstheme="minorBidi"/>
          <w:color w:val="FF0000"/>
          <w:sz w:val="2"/>
          <w:szCs w:val="22"/>
          <w:lang w:val="en-US" w:eastAsia="en-US" w:bidi="ar-SA"/>
        </w:rPr>
        <w:t xml:space="preserve"> </w:t>
      </w:r>
    </w:p>
    <w:p>
      <w:pPr>
        <w:framePr w:w="4663" w:x="5965" w:y="2059"/>
        <w:widowControl w:val="0"/>
        <w:autoSpaceDE w:val="0"/>
        <w:autoSpaceDN w:val="0"/>
        <w:spacing w:line="395" w:lineRule="exact"/>
        <w:rPr>
          <w:rFonts w:eastAsiaTheme="minorEastAsia" w:hAnsiTheme="minorHAnsi" w:cstheme="minorBidi"/>
          <w:color w:val="000000"/>
          <w:sz w:val="35"/>
          <w:szCs w:val="22"/>
          <w:lang w:val="en-US" w:eastAsia="en-US" w:bidi="ar-SA"/>
        </w:rPr>
      </w:pP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中</w:t>
      </w:r>
      <w:r>
        <w:rPr>
          <w:rFonts w:eastAsiaTheme="minorEastAsia" w:hAnsiTheme="minorHAnsi" w:cstheme="minorBid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华</w:t>
      </w:r>
      <w:r>
        <w:rPr>
          <w:rFonts w:eastAsiaTheme="minorEastAsia" w:hAnsiTheme="minorHAnsi" w:cstheme="minorBidi"/>
          <w:color w:val="000000"/>
          <w:spacing w:val="242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人</w:t>
      </w:r>
      <w:r>
        <w:rPr>
          <w:rFonts w:eastAsiaTheme="minorEastAsia" w:hAnsiTheme="minorHAnsi" w:cstheme="minorBid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民</w:t>
      </w:r>
      <w:r>
        <w:rPr>
          <w:rFonts w:eastAsiaTheme="minorEastAsia" w:hAnsiTheme="minorHAnsi" w:cstheme="minorBid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共</w:t>
      </w:r>
      <w:r>
        <w:rPr>
          <w:rFonts w:eastAsiaTheme="minorEastAsia" w:hAnsiTheme="minorHAnsi" w:cstheme="minorBidi"/>
          <w:color w:val="000000"/>
          <w:spacing w:val="241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和</w:t>
      </w:r>
      <w:r>
        <w:rPr>
          <w:rFonts w:eastAsiaTheme="minorEastAsia" w:hAnsiTheme="minorHAnsi" w:cstheme="minorBidi"/>
          <w:color w:val="000000"/>
          <w:spacing w:val="242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国</w:t>
      </w:r>
    </w:p>
    <w:p>
      <w:pPr>
        <w:framePr w:w="4663" w:x="5965" w:y="2059"/>
        <w:widowControl w:val="0"/>
        <w:autoSpaceDE w:val="0"/>
        <w:autoSpaceDN w:val="0"/>
        <w:spacing w:before="25" w:line="395" w:lineRule="exact"/>
        <w:rPr>
          <w:rFonts w:eastAsiaTheme="minorEastAsia" w:hAnsiTheme="minorHAnsi" w:cstheme="minorBidi"/>
          <w:color w:val="000000"/>
          <w:sz w:val="35"/>
          <w:szCs w:val="22"/>
          <w:lang w:val="en-US" w:eastAsia="en-US" w:bidi="ar-SA"/>
        </w:rPr>
      </w:pP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税</w:t>
      </w:r>
      <w:r>
        <w:rPr>
          <w:rFonts w:eastAsiaTheme="minorEastAsia" w:hAnsiTheme="minorHAnsi" w:cstheme="minorBid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收</w:t>
      </w:r>
      <w:r>
        <w:rPr>
          <w:rFonts w:eastAsiaTheme="minorEastAsia" w:hAnsiTheme="minorHAnsi" w:cstheme="minorBid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完</w:t>
      </w:r>
      <w:r>
        <w:rPr>
          <w:rFonts w:eastAsiaTheme="minorEastAsia" w:hAnsiTheme="minorHAnsi" w:cstheme="minorBid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税</w:t>
      </w:r>
      <w:r>
        <w:rPr>
          <w:rFonts w:eastAsiaTheme="minorEastAsia" w:hAnsiTheme="minorHAnsi" w:cstheme="minorBid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证</w:t>
      </w:r>
      <w:r>
        <w:rPr>
          <w:rFonts w:eastAsiaTheme="minorEastAsia" w:hAnsiTheme="minorHAnsi" w:cstheme="minorBidi"/>
          <w:color w:val="000000"/>
          <w:spacing w:val="377"/>
          <w:sz w:val="35"/>
          <w:szCs w:val="22"/>
          <w:lang w:val="en-US" w:eastAsia="en-US" w:bidi="ar-SA"/>
        </w:rPr>
        <w:t xml:space="preserve"> </w:t>
      </w:r>
      <w:r>
        <w:rPr>
          <w:rFonts w:ascii="EBANAL+FZHei-B01S" w:hAnsi="EBANAL+FZHei-B01S" w:eastAsiaTheme="minorEastAsia" w:cs="EBANAL+FZHei-B01S"/>
          <w:color w:val="000000"/>
          <w:sz w:val="35"/>
          <w:szCs w:val="22"/>
          <w:lang w:val="en-US" w:eastAsia="en-US" w:bidi="ar-SA"/>
        </w:rPr>
        <w:t>明</w:t>
      </w:r>
    </w:p>
    <w:p>
      <w:pPr>
        <w:framePr w:w="2505" w:x="10969" w:y="3094"/>
        <w:widowControl w:val="0"/>
        <w:autoSpaceDE w:val="0"/>
        <w:autoSpaceDN w:val="0"/>
        <w:spacing w:line="229" w:lineRule="exact"/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No</w:t>
      </w:r>
      <w:r>
        <w:rPr>
          <w:rFonts w:ascii="DKTLBQ+FZKai-Z03S" w:hAnsi="DKTLBQ+FZKai-Z03S" w:eastAsiaTheme="minorEastAsia" w:cs="DKTLBQ+FZKai-Z03S"/>
          <w:color w:val="000000"/>
          <w:sz w:val="10"/>
          <w:szCs w:val="22"/>
          <w:vertAlign w:val="subscript"/>
          <w:lang w:val="en-US" w:eastAsia="en-US" w:bidi="ar-SA"/>
        </w:rPr>
        <w:t>●</w:t>
      </w:r>
      <w:r>
        <w:rPr>
          <w:rFonts w:eastAsiaTheme="minorEastAsia" w:hAnsiTheme="minorHAnsi" w:cstheme="minorBidi"/>
          <w:color w:val="000000"/>
          <w:spacing w:val="60"/>
          <w:sz w:val="10"/>
          <w:szCs w:val="22"/>
          <w:vertAlign w:val="subscript"/>
          <w:lang w:val="en-US" w:eastAsia="en-US" w:bidi="ar-SA"/>
        </w:rPr>
        <w:t xml:space="preserve"> </w:t>
      </w: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334015250700056506</w:t>
      </w:r>
    </w:p>
    <w:p>
      <w:pPr>
        <w:framePr w:w="4585" w:x="2693" w:y="3540"/>
        <w:widowControl w:val="0"/>
        <w:autoSpaceDE w:val="0"/>
        <w:autoSpaceDN w:val="0"/>
        <w:spacing w:line="229" w:lineRule="exact"/>
        <w:ind w:left="3295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填发日期：</w:t>
      </w:r>
    </w:p>
    <w:p>
      <w:pPr>
        <w:framePr w:w="4585" w:x="2693" w:y="3540"/>
        <w:widowControl w:val="0"/>
        <w:autoSpaceDE w:val="0"/>
        <w:autoSpaceDN w:val="0"/>
        <w:spacing w:before="205" w:line="229" w:lineRule="exact"/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纳税人识别号</w:t>
      </w:r>
      <w:r>
        <w:rPr>
          <w:rFonts w:eastAsiaTheme="minorEastAsia" w:hAnsiTheme="minorHAnsi" w:cstheme="minorBidi"/>
          <w:color w:val="000000"/>
          <w:spacing w:val="168"/>
          <w:sz w:val="21"/>
          <w:szCs w:val="22"/>
          <w:lang w:val="en-US" w:eastAsia="en-US" w:bidi="ar-SA"/>
        </w:rPr>
        <w:t xml:space="preserve"> </w:t>
      </w: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91340121MA2WKUNY54</w:t>
      </w:r>
    </w:p>
    <w:p>
      <w:pPr>
        <w:framePr w:w="909" w:x="7672" w:y="3540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2025</w:t>
      </w:r>
      <w:r>
        <w:rPr>
          <w:rFonts w:ascii="TKDBDT+FZKai-Z03S" w:eastAsiaTheme="minorEastAsia" w:hAnsiTheme="minorHAnsi" w:cstheme="minorBid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年</w:t>
      </w:r>
    </w:p>
    <w:p>
      <w:pPr>
        <w:framePr w:w="604" w:x="8686" w:y="3540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7</w:t>
      </w:r>
      <w:r>
        <w:rPr>
          <w:rFonts w:ascii="TKDBDT+FZKai-Z03S" w:eastAsiaTheme="minorEastAsia" w:hAnsiTheme="minorHAnsi" w:cstheme="minorBid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月</w:t>
      </w:r>
    </w:p>
    <w:p>
      <w:pPr>
        <w:framePr w:w="604" w:x="9395" w:y="3540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8</w:t>
      </w:r>
      <w:r>
        <w:rPr>
          <w:rFonts w:ascii="TKDBDT+FZKai-Z03S" w:eastAsiaTheme="minorEastAsia" w:hAnsiTheme="minorHAnsi" w:cstheme="minorBid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日</w:t>
      </w:r>
    </w:p>
    <w:p>
      <w:pPr>
        <w:framePr w:w="3535" w:x="10551" w:y="3540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税务机关：</w:t>
      </w:r>
    </w:p>
    <w:p>
      <w:pPr>
        <w:framePr w:w="3535" w:x="10551" w:y="3540"/>
        <w:widowControl w:val="0"/>
        <w:autoSpaceDE w:val="0"/>
        <w:autoSpaceDN w:val="0"/>
        <w:spacing w:line="196" w:lineRule="exact"/>
        <w:ind w:left="1135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18"/>
          <w:szCs w:val="22"/>
          <w:lang w:val="en-US" w:eastAsia="en-US" w:bidi="ar-SA"/>
        </w:rPr>
        <w:t>国家税务总局长丰县税务局</w:t>
      </w:r>
    </w:p>
    <w:p>
      <w:pPr>
        <w:framePr w:w="3826" w:x="8709" w:y="3973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纳税人名称</w:t>
      </w:r>
      <w:r>
        <w:rPr>
          <w:rFonts w:eastAsiaTheme="minorEastAsia" w:hAnsiTheme="minorHAnsi" w:cstheme="minorBidi"/>
          <w:color w:val="000000"/>
          <w:spacing w:val="174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安徽好果子食品有限公司</w:t>
      </w:r>
    </w:p>
    <w:p>
      <w:pPr>
        <w:framePr w:w="1395" w:x="2958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原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凭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证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号</w:t>
      </w:r>
    </w:p>
    <w:p>
      <w:pPr>
        <w:framePr w:w="450" w:x="5128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税</w:t>
      </w:r>
    </w:p>
    <w:p>
      <w:pPr>
        <w:framePr w:w="450" w:x="5758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种</w:t>
      </w:r>
    </w:p>
    <w:p>
      <w:pPr>
        <w:framePr w:w="1768" w:x="6583" w:y="4551"/>
        <w:widowControl w:val="0"/>
        <w:autoSpaceDE w:val="0"/>
        <w:autoSpaceDN w:val="0"/>
        <w:spacing w:line="229" w:lineRule="exact"/>
        <w:ind w:left="372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品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目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名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称</w:t>
      </w:r>
    </w:p>
    <w:p>
      <w:pPr>
        <w:framePr w:w="1768" w:x="6583" w:y="4551"/>
        <w:widowControl w:val="0"/>
        <w:autoSpaceDE w:val="0"/>
        <w:autoSpaceDN w:val="0"/>
        <w:spacing w:before="319"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经济合同</w:t>
      </w:r>
    </w:p>
    <w:p>
      <w:pPr>
        <w:framePr w:w="2103" w:x="8568" w:y="4551"/>
        <w:widowControl w:val="0"/>
        <w:autoSpaceDE w:val="0"/>
        <w:autoSpaceDN w:val="0"/>
        <w:spacing w:line="229" w:lineRule="exact"/>
        <w:ind w:left="603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税款所属时期</w:t>
      </w:r>
    </w:p>
    <w:p>
      <w:pPr>
        <w:framePr w:w="2103" w:x="8568" w:y="4551"/>
        <w:widowControl w:val="0"/>
        <w:autoSpaceDE w:val="0"/>
        <w:autoSpaceDN w:val="0"/>
        <w:spacing w:before="208"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2025-01-01</w:t>
      </w:r>
      <w:r>
        <w:rPr>
          <w:rFonts w:ascii="TKDBDT+FZKai-Z03S" w:eastAsiaTheme="minorEastAsia" w:hAnsiTheme="minorHAnsi" w:cstheme="minorBidi"/>
          <w:color w:val="000000"/>
          <w:spacing w:val="-6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至</w:t>
      </w:r>
    </w:p>
    <w:p>
      <w:pPr>
        <w:framePr w:w="2103" w:x="8568" w:y="4551"/>
        <w:widowControl w:val="0"/>
        <w:autoSpaceDE w:val="0"/>
        <w:autoSpaceDN w:val="0"/>
        <w:spacing w:before="68" w:line="229" w:lineRule="exact"/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2025-03-31</w:t>
      </w:r>
    </w:p>
    <w:p>
      <w:pPr>
        <w:framePr w:w="1416" w:x="11268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入</w:t>
      </w: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(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退</w:t>
      </w: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)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库日期</w:t>
      </w:r>
    </w:p>
    <w:p>
      <w:pPr>
        <w:framePr w:w="1655" w:x="12880" w:y="4551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实缴</w:t>
      </w: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(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退</w:t>
      </w: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)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金额</w:t>
      </w:r>
    </w:p>
    <w:p>
      <w:pPr>
        <w:framePr w:w="1655" w:x="12880" w:y="4551"/>
        <w:widowControl w:val="0"/>
        <w:autoSpaceDE w:val="0"/>
        <w:autoSpaceDN w:val="0"/>
        <w:spacing w:before="350" w:line="229" w:lineRule="exact"/>
        <w:ind w:left="954"/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59.49</w:t>
      </w:r>
    </w:p>
    <w:p>
      <w:pPr>
        <w:framePr w:w="870" w:x="4599" w:y="5099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印花税</w:t>
      </w:r>
    </w:p>
    <w:p>
      <w:pPr>
        <w:framePr w:w="2071" w:x="2557" w:y="5130"/>
        <w:widowControl w:val="0"/>
        <w:autoSpaceDE w:val="0"/>
        <w:autoSpaceDN w:val="0"/>
        <w:spacing w:line="229" w:lineRule="exact"/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334016250400347086</w:t>
      </w:r>
    </w:p>
    <w:p>
      <w:pPr>
        <w:framePr w:w="1333" w:x="11119" w:y="5130"/>
        <w:widowControl w:val="0"/>
        <w:autoSpaceDE w:val="0"/>
        <w:autoSpaceDN w:val="0"/>
        <w:spacing w:line="229" w:lineRule="exact"/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2025-04-16</w:t>
      </w:r>
    </w:p>
    <w:p>
      <w:pPr>
        <w:framePr w:w="450" w:x="14406" w:y="5373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收</w:t>
      </w:r>
    </w:p>
    <w:p>
      <w:pPr>
        <w:framePr w:w="450" w:x="14406" w:y="5373"/>
        <w:widowControl w:val="0"/>
        <w:autoSpaceDE w:val="0"/>
        <w:autoSpaceDN w:val="0"/>
        <w:spacing w:line="200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据</w:t>
      </w:r>
    </w:p>
    <w:p>
      <w:pPr>
        <w:framePr w:w="450" w:x="14406" w:y="5373"/>
        <w:widowControl w:val="0"/>
        <w:autoSpaceDE w:val="0"/>
        <w:autoSpaceDN w:val="0"/>
        <w:spacing w:line="200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联</w:t>
      </w:r>
    </w:p>
    <w:p>
      <w:pPr>
        <w:framePr w:w="420" w:x="14406" w:y="6183"/>
        <w:widowControl w:val="0"/>
        <w:autoSpaceDE w:val="0"/>
        <w:autoSpaceDN w:val="0"/>
        <w:spacing w:line="196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18"/>
          <w:szCs w:val="22"/>
          <w:lang w:val="en-US" w:eastAsia="en-US" w:bidi="ar-SA"/>
        </w:rPr>
        <w:t>交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18"/>
          <w:szCs w:val="22"/>
          <w:lang w:val="en-US" w:eastAsia="en-US" w:bidi="ar-SA"/>
        </w:rPr>
        <w:t>纳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18"/>
          <w:szCs w:val="22"/>
          <w:lang w:val="en-US" w:eastAsia="en-US" w:bidi="ar-SA"/>
        </w:rPr>
        <w:t>税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18"/>
          <w:szCs w:val="22"/>
          <w:lang w:val="en-US" w:eastAsia="en-US" w:bidi="ar-SA"/>
        </w:rPr>
        <w:t>人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18"/>
          <w:szCs w:val="22"/>
          <w:lang w:val="en-US" w:eastAsia="en-US" w:bidi="ar-SA"/>
        </w:rPr>
        <w:t>作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18"/>
          <w:szCs w:val="22"/>
          <w:lang w:val="en-US" w:eastAsia="en-US" w:bidi="ar-SA"/>
        </w:rPr>
        <w:t>完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18"/>
          <w:szCs w:val="22"/>
          <w:lang w:val="en-US" w:eastAsia="en-US" w:bidi="ar-SA"/>
        </w:rPr>
        <w:t>税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18"/>
          <w:szCs w:val="22"/>
          <w:lang w:val="en-US" w:eastAsia="en-US" w:bidi="ar-SA"/>
        </w:rPr>
        <w:t>证</w:t>
      </w:r>
    </w:p>
    <w:p>
      <w:pPr>
        <w:framePr w:w="420" w:x="14406" w:y="6183"/>
        <w:widowControl w:val="0"/>
        <w:autoSpaceDE w:val="0"/>
        <w:autoSpaceDN w:val="0"/>
        <w:spacing w:line="180" w:lineRule="exact"/>
        <w:rPr>
          <w:rFonts w:eastAsiaTheme="minorEastAsia" w:hAnsiTheme="minorHAnsi" w:cstheme="minorBidi"/>
          <w:color w:val="000000"/>
          <w:sz w:val="18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18"/>
          <w:szCs w:val="22"/>
          <w:lang w:val="en-US" w:eastAsia="en-US" w:bidi="ar-SA"/>
        </w:rPr>
        <w:t>明</w:t>
      </w:r>
    </w:p>
    <w:p>
      <w:pPr>
        <w:framePr w:w="4412" w:x="2655" w:y="8068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金额合计</w:t>
      </w:r>
      <w:r>
        <w:rPr>
          <w:rFonts w:eastAsiaTheme="minorEastAsia" w:hAnsiTheme="minorHAnsi" w:cstheme="minorBidi"/>
          <w:color w:val="000000"/>
          <w:spacing w:val="130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（大写）人民币伍拾玖元肆角玖分</w:t>
      </w:r>
    </w:p>
    <w:p>
      <w:pPr>
        <w:framePr w:w="824" w:x="13711" w:y="8028"/>
        <w:widowControl w:val="0"/>
        <w:autoSpaceDE w:val="0"/>
        <w:autoSpaceDN w:val="0"/>
        <w:spacing w:line="277" w:lineRule="exact"/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Microsoft YaHei" w:hAnsi="Microsoft YaHei" w:eastAsiaTheme="minorEastAsia" w:cs="Microsoft YaHei"/>
          <w:color w:val="000000"/>
          <w:sz w:val="21"/>
          <w:szCs w:val="22"/>
          <w:lang w:val="en-US" w:eastAsia="en-US" w:bidi="ar-SA"/>
        </w:rPr>
        <w:t>¥</w:t>
      </w: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59.49</w:t>
      </w:r>
    </w:p>
    <w:p>
      <w:pPr>
        <w:framePr w:w="5649" w:x="8568" w:y="8450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备注</w:t>
      </w:r>
      <w:r>
        <w:rPr>
          <w:rFonts w:ascii="TKDBDT+FZKai-Z03S" w:eastAsiaTheme="minorEastAsia" w:hAnsiTheme="minorHAnsi" w:cstheme="minorBidi"/>
          <w:color w:val="000000"/>
          <w:sz w:val="21"/>
          <w:szCs w:val="22"/>
          <w:lang w:val="en-US" w:eastAsia="en-US" w:bidi="ar-SA"/>
        </w:rPr>
        <w:t>:</w:t>
      </w:r>
      <w:r>
        <w:rPr>
          <w:rFonts w:ascii="TKDBDT+FZKai-Z03S" w:eastAsiaTheme="minorEastAsia" w:hAnsiTheme="minorHAnsi" w:cstheme="minorBidi"/>
          <w:color w:val="000000"/>
          <w:spacing w:val="47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一般申报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正税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主管税务所（科、分局）：国家税务</w:t>
      </w:r>
    </w:p>
    <w:p>
      <w:pPr>
        <w:framePr w:w="4230" w:x="8568" w:y="8679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总局长丰县税务局双凤经济开发区税务分局</w:t>
      </w:r>
    </w:p>
    <w:p>
      <w:pPr>
        <w:framePr w:w="450" w:x="6724" w:y="8802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填</w:t>
      </w:r>
    </w:p>
    <w:p>
      <w:pPr>
        <w:framePr w:w="450" w:x="7144" w:y="8802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票</w:t>
      </w:r>
    </w:p>
    <w:p>
      <w:pPr>
        <w:framePr w:w="450" w:x="7564" w:y="8802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人</w:t>
      </w:r>
    </w:p>
    <w:p>
      <w:pPr>
        <w:framePr w:w="1290" w:x="6724" w:y="9099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电子税务局</w:t>
      </w:r>
    </w:p>
    <w:p>
      <w:pPr>
        <w:framePr w:w="1395" w:x="7752" w:y="10113"/>
        <w:widowControl w:val="0"/>
        <w:autoSpaceDE w:val="0"/>
        <w:autoSpaceDN w:val="0"/>
        <w:spacing w:line="229" w:lineRule="exact"/>
        <w:rPr>
          <w:rFonts w:eastAsiaTheme="minorEastAsia" w:hAnsiTheme="minorHAnsi" w:cstheme="minorBidi"/>
          <w:color w:val="000000"/>
          <w:sz w:val="21"/>
          <w:szCs w:val="22"/>
          <w:lang w:val="en-US" w:eastAsia="en-US" w:bidi="ar-SA"/>
        </w:rPr>
      </w:pP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妥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善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保</w:t>
      </w:r>
      <w:r>
        <w:rPr>
          <w:rFonts w:eastAsiaTheme="minorEastAsia" w:hAnsiTheme="minorHAnsi" w:cstheme="minorBidi"/>
          <w:color w:val="000000"/>
          <w:spacing w:val="52"/>
          <w:sz w:val="21"/>
          <w:szCs w:val="22"/>
          <w:lang w:val="en-US" w:eastAsia="en-US" w:bidi="ar-SA"/>
        </w:rPr>
        <w:t xml:space="preserve"> </w:t>
      </w:r>
      <w:r>
        <w:rPr>
          <w:rFonts w:ascii="DKTLBQ+FZKai-Z03S" w:hAnsi="DKTLBQ+FZKai-Z03S" w:eastAsiaTheme="minorEastAsia" w:cs="DKTLBQ+FZKai-Z03S"/>
          <w:color w:val="000000"/>
          <w:sz w:val="21"/>
          <w:szCs w:val="22"/>
          <w:lang w:val="en-US" w:eastAsia="en-US" w:bidi="ar-SA"/>
        </w:rPr>
        <w:t>管</w:t>
      </w:r>
    </w:p>
    <w:p>
      <w:pPr>
        <w:spacing w:line="0" w:lineRule="atLeast"/>
        <w:rPr>
          <w:rFonts w:ascii="Arial" w:eastAsiaTheme="minorEastAsia" w:hAnsiTheme="minorHAnsi" w:cstheme="minorBidi"/>
          <w:color w:val="FF0000"/>
          <w:sz w:val="2"/>
          <w:szCs w:val="22"/>
          <w:lang w:val="en-US" w:eastAsia="en-US" w:bidi="ar-SA"/>
        </w:rPr>
      </w:pPr>
      <w:r>
        <w:rPr>
          <w:noProof/>
        </w:rPr>
        <w:pict>
          <v:shape id="_x0000_s1027" type="#_x0000_t75" style="width:685.75pt;height:453.2pt;margin-top:77.25pt;margin-left:76pt;mso-position-horizontal-relative:page;mso-position-vertical-relative:page;position:absolute;z-index:-251656192">
            <v:imagedata r:id="rId6" o:title=""/>
          </v:shape>
        </w:pict>
      </w:r>
    </w:p>
    <w:sectPr>
      <w:pgSz w:w="16820" w:h="11900" w:orient="landscape"/>
      <w:pgMar w:top="0" w:right="0" w:bottom="0" w:left="0" w:header="720" w:footer="720" w:gutter="0"/>
      <w:pgNumType w:start="1"/>
      <w:cols w:sep="0" w:space="720"/>
      <w:docGrid w:linePitch="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7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7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01010101" w:usb1="01010101" w:usb2="01010101" w:usb3="01010101" w:csb0="01010105" w:csb1="01010101"/>
  </w:font>
  <w:font w:name="Cambria Math">
    <w:panose1 w:val="02040503050406030204"/>
    <w:charset w:val="CC"/>
    <w:family w:val="roman"/>
    <w:pitch w:val="variable"/>
    <w:sig w:usb0="01010101" w:usb1="01010101" w:usb2="01010101" w:usb3="01010101" w:csb0="01010105" w:csb1="01010101"/>
  </w:font>
  <w:font w:name="DMIFKS+FZHei-B01S">
    <w:panose1 w:val="02010601030101010101"/>
    <w:charset w:val="01"/>
    <w:family w:val="auto"/>
    <w:pitch w:val="variable"/>
    <w:sig w:usb0="01010101" w:usb1="01010101" w:usb2="01010101" w:usb3="01010101" w:csb0="01010101" w:csb1="01010101"/>
  </w:font>
  <w:font w:name="OLBNTS+FZKai-Z03S">
    <w:panose1 w:val="02000000000000000000"/>
    <w:charset w:val="01"/>
    <w:family w:val="auto"/>
    <w:pitch w:val="variable"/>
    <w:sig w:usb0="01010101" w:usb1="01010101" w:usb2="01010101" w:usb3="01010101" w:csb0="01010101" w:csb1="01010101"/>
  </w:font>
  <w:font w:name="HLIJKE+FZKai-Z03S">
    <w:panose1 w:val="02000000000000000000"/>
    <w:charset w:val="01"/>
    <w:family w:val="auto"/>
    <w:pitch w:val="variable"/>
    <w:sig w:usb0="01010101" w:usb1="01010101" w:usb2="01010101" w:usb3="01010101" w:csb0="01010101" w:csb1="01010101"/>
  </w:font>
  <w:font w:name="Microsoft YaHei">
    <w:panose1 w:val="00000000000000000000"/>
    <w:charset w:val="01"/>
    <w:family w:val="auto"/>
    <w:notTrueType/>
    <w:pitch w:val="default"/>
    <w:sig w:usb0="01010101" w:usb1="01010101" w:usb2="01010101" w:usb3="01010101" w:csb0="01010101" w:csb1="01010101"/>
  </w:font>
  <w:font w:name="NVEHFC+FZHei-B01S">
    <w:panose1 w:val="02010601030101010101"/>
    <w:charset w:val="01"/>
    <w:family w:val="auto"/>
    <w:pitch w:val="variable"/>
    <w:sig w:usb0="01010101" w:usb1="01010101" w:usb2="01010101" w:usb3="01010101" w:csb0="01010101" w:csb1="01010101"/>
  </w:font>
  <w:font w:name="KDSJEV+FZKai-Z03S">
    <w:panose1 w:val="02000000000000000000"/>
    <w:charset w:val="01"/>
    <w:family w:val="auto"/>
    <w:pitch w:val="variable"/>
    <w:sig w:usb0="01010101" w:usb1="01010101" w:usb2="01010101" w:usb3="01010101" w:csb0="01010101" w:csb1="01010101"/>
  </w:font>
  <w:font w:name="AQKLNK+FZKai-Z03S">
    <w:panose1 w:val="02000000000000000000"/>
    <w:charset w:val="01"/>
    <w:family w:val="auto"/>
    <w:pitch w:val="variable"/>
    <w:sig w:usb0="01010101" w:usb1="01010101" w:usb2="01010101" w:usb3="01010101" w:csb0="01010101" w:csb1="01010101"/>
  </w:font>
  <w:font w:name="EBANAL+FZHei-B01S">
    <w:panose1 w:val="02010601030101010101"/>
    <w:charset w:val="01"/>
    <w:family w:val="auto"/>
    <w:pitch w:val="variable"/>
    <w:sig w:usb0="01010101" w:usb1="01010101" w:usb2="01010101" w:usb3="01010101" w:csb0="01010101" w:csb1="01010101"/>
  </w:font>
  <w:font w:name="TKDBDT+FZKai-Z03S">
    <w:panose1 w:val="02000000000000000000"/>
    <w:charset w:val="01"/>
    <w:family w:val="auto"/>
    <w:pitch w:val="variable"/>
    <w:sig w:usb0="01010101" w:usb1="01010101" w:usb2="01010101" w:usb3="01010101" w:csb0="01010101" w:csb1="01010101"/>
  </w:font>
  <w:font w:name="DKTLBQ+FZKai-Z03S">
    <w:panose1 w:val="02000000000000000000"/>
    <w:charset w:val="01"/>
    <w:family w:val="auto"/>
    <w:pitch w:val="variable"/>
    <w:sig w:usb0="01010101" w:usb1="01010101" w:usb2="01010101" w:usb3="01010101" w:csb0="01010101" w:csb1="01010101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stylePaneFormatFilter w:val="3F01"/>
  <w:defaultTabStop w:val="720"/>
  <w:noPunctuationKerning/>
  <w:characterSpacingControl w:val="doNotCompress"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77B3E"/>
    <w:rsid w:val="00A77B3E"/>
    <w:rsid w:val="00CA2A55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jpeg" /><Relationship Id="rId5" Type="http://schemas.openxmlformats.org/officeDocument/2006/relationships/image" Target="media/image2.jpeg" /><Relationship Id="rId6" Type="http://schemas.openxmlformats.org/officeDocument/2006/relationships/image" Target="media/image3.jpeg" /><Relationship Id="rId7" Type="http://schemas.openxmlformats.org/officeDocument/2006/relationships/theme" Target="theme/theme1.xml" /><Relationship Id="rId8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0</Words>
  <Characters>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</cp:coreProperties>
</file>