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E2D6B4B">
      <w:pPr>
        <w:jc w:val="center"/>
        <w:rPr>
          <w:rFonts w:hint="eastAsia" w:eastAsia="宋体"/>
          <w:lang w:eastAsia="zh-CN"/>
        </w:rPr>
      </w:pPr>
      <w:r>
        <w:rPr>
          <w:rFonts w:hint="eastAsia"/>
          <w:sz w:val="52"/>
          <w:szCs w:val="52"/>
          <w:lang w:eastAsia="zh-CN"/>
        </w:rPr>
        <w:t>委托函</w:t>
      </w:r>
    </w:p>
    <w:p w14:paraId="4FBE7526">
      <w:pPr>
        <w:jc w:val="center"/>
        <w:rPr>
          <w:rFonts w:hint="eastAsia"/>
        </w:rPr>
      </w:pPr>
    </w:p>
    <w:p w14:paraId="4F2291C9">
      <w:pPr>
        <w:jc w:val="center"/>
        <w:rPr>
          <w:rFonts w:hint="eastAsia"/>
        </w:rPr>
      </w:pPr>
    </w:p>
    <w:p w14:paraId="2F1CF148">
      <w:pPr>
        <w:ind w:firstLine="880" w:firstLineChars="200"/>
        <w:rPr>
          <w:rFonts w:hint="eastAsia"/>
          <w:sz w:val="44"/>
          <w:szCs w:val="44"/>
        </w:rPr>
      </w:pPr>
      <w:r>
        <w:rPr>
          <w:rFonts w:hint="eastAsia"/>
          <w:sz w:val="44"/>
          <w:szCs w:val="44"/>
        </w:rPr>
        <w:t>兹</w:t>
      </w:r>
      <w:r>
        <w:rPr>
          <w:rFonts w:hint="eastAsia"/>
          <w:sz w:val="44"/>
          <w:szCs w:val="44"/>
          <w:lang w:eastAsia="zh-CN"/>
        </w:rPr>
        <w:t>委托</w:t>
      </w:r>
      <w:r>
        <w:rPr>
          <w:rFonts w:hint="eastAsia"/>
          <w:sz w:val="44"/>
          <w:szCs w:val="44"/>
          <w:u w:val="single"/>
          <w:lang w:eastAsia="zh-CN"/>
        </w:rPr>
        <w:t>贵州合力商业投资集团</w:t>
      </w:r>
      <w:r>
        <w:rPr>
          <w:rFonts w:hint="eastAsia"/>
          <w:sz w:val="44"/>
          <w:szCs w:val="44"/>
        </w:rPr>
        <w:t>为我司“</w:t>
      </w:r>
      <w:r>
        <w:rPr>
          <w:rFonts w:hint="eastAsia"/>
          <w:sz w:val="44"/>
          <w:szCs w:val="44"/>
          <w:lang w:eastAsia="zh-CN"/>
        </w:rPr>
        <w:t>恋上维乐</w:t>
      </w:r>
      <w:r>
        <w:rPr>
          <w:rFonts w:hint="eastAsia"/>
          <w:sz w:val="44"/>
          <w:szCs w:val="44"/>
        </w:rPr>
        <w:t xml:space="preserve"> 品牌”系列产品的特渠经销商，允许</w:t>
      </w:r>
      <w:r>
        <w:rPr>
          <w:rFonts w:hint="eastAsia"/>
          <w:sz w:val="44"/>
          <w:szCs w:val="44"/>
          <w:u w:val="single"/>
          <w:lang w:eastAsia="zh-CN"/>
        </w:rPr>
        <w:t>贵州鑫东升商贸有限公司</w:t>
      </w:r>
      <w:r>
        <w:rPr>
          <w:rFonts w:hint="eastAsia"/>
          <w:sz w:val="44"/>
          <w:szCs w:val="44"/>
        </w:rPr>
        <w:t xml:space="preserve">销售及配送我司的“ </w:t>
      </w:r>
      <w:r>
        <w:rPr>
          <w:rFonts w:hint="eastAsia"/>
          <w:sz w:val="44"/>
          <w:szCs w:val="44"/>
          <w:lang w:eastAsia="zh-CN"/>
        </w:rPr>
        <w:t>恋上维乐</w:t>
      </w:r>
      <w:r>
        <w:rPr>
          <w:rFonts w:hint="eastAsia"/>
          <w:sz w:val="44"/>
          <w:szCs w:val="44"/>
        </w:rPr>
        <w:t xml:space="preserve"> ”系列产品，特此证明。</w:t>
      </w:r>
    </w:p>
    <w:p w14:paraId="3D62F8B8">
      <w:pPr>
        <w:rPr>
          <w:rFonts w:hint="eastAsia"/>
          <w:sz w:val="44"/>
          <w:szCs w:val="44"/>
        </w:rPr>
      </w:pPr>
    </w:p>
    <w:p w14:paraId="306FF02D">
      <w:pPr>
        <w:rPr>
          <w:rFonts w:hint="eastAsia"/>
          <w:sz w:val="36"/>
          <w:szCs w:val="36"/>
        </w:rPr>
      </w:pPr>
      <w:r>
        <w:rPr>
          <w:rFonts w:hint="eastAsia"/>
          <w:sz w:val="44"/>
          <w:szCs w:val="44"/>
        </w:rPr>
        <w:t>授权期限:</w:t>
      </w:r>
      <w:r>
        <w:rPr>
          <w:rFonts w:hint="eastAsia"/>
          <w:sz w:val="44"/>
          <w:szCs w:val="44"/>
          <w:lang w:val="en-US" w:eastAsia="zh-CN"/>
        </w:rPr>
        <w:t xml:space="preserve"> </w:t>
      </w:r>
      <w:r>
        <w:rPr>
          <w:rFonts w:hint="eastAsia"/>
          <w:sz w:val="44"/>
          <w:szCs w:val="44"/>
        </w:rPr>
        <w:t>202</w:t>
      </w:r>
      <w:r>
        <w:rPr>
          <w:rFonts w:hint="eastAsia"/>
          <w:sz w:val="44"/>
          <w:szCs w:val="44"/>
          <w:lang w:val="en-US" w:eastAsia="zh-CN"/>
        </w:rPr>
        <w:t>6</w:t>
      </w:r>
      <w:r>
        <w:rPr>
          <w:rFonts w:hint="eastAsia"/>
          <w:sz w:val="44"/>
          <w:szCs w:val="44"/>
        </w:rPr>
        <w:t>年</w:t>
      </w:r>
      <w:r>
        <w:rPr>
          <w:rFonts w:hint="eastAsia"/>
          <w:sz w:val="44"/>
          <w:szCs w:val="44"/>
          <w:lang w:val="en-US" w:eastAsia="zh-CN"/>
        </w:rPr>
        <w:t>03</w:t>
      </w:r>
      <w:r>
        <w:rPr>
          <w:rFonts w:hint="eastAsia"/>
          <w:sz w:val="44"/>
          <w:szCs w:val="44"/>
        </w:rPr>
        <w:t>月</w:t>
      </w:r>
      <w:r>
        <w:rPr>
          <w:rFonts w:hint="eastAsia"/>
          <w:sz w:val="44"/>
          <w:szCs w:val="44"/>
          <w:lang w:val="en-US" w:eastAsia="zh-CN"/>
        </w:rPr>
        <w:t>14</w:t>
      </w:r>
      <w:r>
        <w:rPr>
          <w:rFonts w:hint="eastAsia"/>
          <w:sz w:val="44"/>
          <w:szCs w:val="44"/>
        </w:rPr>
        <w:t>日至202</w:t>
      </w:r>
      <w:r>
        <w:rPr>
          <w:rFonts w:hint="eastAsia"/>
          <w:sz w:val="44"/>
          <w:szCs w:val="44"/>
          <w:lang w:val="en-US" w:eastAsia="zh-CN"/>
        </w:rPr>
        <w:t>7</w:t>
      </w:r>
      <w:r>
        <w:rPr>
          <w:rFonts w:hint="eastAsia"/>
          <w:sz w:val="44"/>
          <w:szCs w:val="44"/>
        </w:rPr>
        <w:t>年</w:t>
      </w:r>
      <w:r>
        <w:rPr>
          <w:rFonts w:hint="eastAsia"/>
          <w:sz w:val="44"/>
          <w:szCs w:val="44"/>
          <w:lang w:val="en-US" w:eastAsia="zh-CN"/>
        </w:rPr>
        <w:t>03</w:t>
      </w:r>
      <w:r>
        <w:rPr>
          <w:rFonts w:hint="eastAsia"/>
          <w:sz w:val="44"/>
          <w:szCs w:val="44"/>
        </w:rPr>
        <w:t>月</w:t>
      </w:r>
      <w:r>
        <w:rPr>
          <w:rFonts w:hint="eastAsia"/>
          <w:sz w:val="44"/>
          <w:szCs w:val="44"/>
          <w:lang w:val="en-US" w:eastAsia="zh-CN"/>
        </w:rPr>
        <w:t>13</w:t>
      </w:r>
      <w:r>
        <w:rPr>
          <w:rFonts w:hint="eastAsia"/>
          <w:sz w:val="44"/>
          <w:szCs w:val="44"/>
        </w:rPr>
        <w:t>日</w:t>
      </w:r>
    </w:p>
    <w:p w14:paraId="7FB8F72D">
      <w:pPr>
        <w:ind w:firstLine="2200" w:firstLineChars="500"/>
        <w:rPr>
          <w:rFonts w:hint="eastAsia"/>
          <w:sz w:val="44"/>
          <w:szCs w:val="44"/>
        </w:rPr>
      </w:pPr>
    </w:p>
    <w:p w14:paraId="7ADFBB6E">
      <w:pPr>
        <w:ind w:firstLine="2200" w:firstLineChars="500"/>
        <w:rPr>
          <w:rFonts w:hint="eastAsia"/>
          <w:sz w:val="44"/>
          <w:szCs w:val="44"/>
        </w:rPr>
      </w:pPr>
    </w:p>
    <w:p w14:paraId="4DD5CDB1">
      <w:pPr>
        <w:ind w:firstLine="2200" w:firstLineChars="500"/>
        <w:rPr>
          <w:rFonts w:hint="eastAsia"/>
          <w:sz w:val="44"/>
          <w:szCs w:val="44"/>
        </w:rPr>
      </w:pPr>
      <w:r>
        <w:rPr>
          <w:rFonts w:hint="eastAsia"/>
          <w:sz w:val="44"/>
          <w:szCs w:val="44"/>
          <w:lang w:eastAsia="zh-CN"/>
        </w:rPr>
        <w:drawing>
          <wp:anchor distT="0" distB="0" distL="114300" distR="114300" simplePos="0" relativeHeight="251659264" behindDoc="1" locked="0" layoutInCell="1" allowOverlap="1">
            <wp:simplePos x="0" y="0"/>
            <wp:positionH relativeFrom="column">
              <wp:posOffset>2805430</wp:posOffset>
            </wp:positionH>
            <wp:positionV relativeFrom="paragraph">
              <wp:posOffset>5715</wp:posOffset>
            </wp:positionV>
            <wp:extent cx="1481455" cy="1481455"/>
            <wp:effectExtent l="0" t="0" r="4445" b="4445"/>
            <wp:wrapNone/>
            <wp:docPr id="1" name="图片 2" descr="维乐电子公章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2" descr="维乐电子公章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1481455" cy="14814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>
        <w:rPr>
          <w:rFonts w:hint="eastAsia"/>
          <w:sz w:val="44"/>
          <w:szCs w:val="44"/>
          <w:lang w:eastAsia="zh-CN"/>
        </w:rPr>
        <w:t>委托</w:t>
      </w:r>
      <w:r>
        <w:rPr>
          <w:rFonts w:hint="eastAsia"/>
          <w:sz w:val="44"/>
          <w:szCs w:val="44"/>
        </w:rPr>
        <w:t>方:</w:t>
      </w:r>
      <w:r>
        <w:rPr>
          <w:rFonts w:hint="eastAsia"/>
          <w:sz w:val="44"/>
          <w:szCs w:val="44"/>
          <w:lang w:eastAsia="zh-CN"/>
        </w:rPr>
        <w:t>保定维乐</w:t>
      </w:r>
      <w:r>
        <w:rPr>
          <w:rFonts w:hint="eastAsia"/>
          <w:sz w:val="44"/>
          <w:szCs w:val="44"/>
        </w:rPr>
        <w:t>食品有限公司</w:t>
      </w:r>
    </w:p>
    <w:p w14:paraId="7402A075">
      <w:pPr>
        <w:ind w:firstLine="440" w:firstLineChars="100"/>
        <w:rPr>
          <w:rFonts w:hint="eastAsia"/>
          <w:sz w:val="44"/>
          <w:szCs w:val="44"/>
          <w:lang w:val="en-US" w:eastAsia="zh-CN"/>
        </w:rPr>
      </w:pPr>
      <w:bookmarkStart w:id="0" w:name="_GoBack"/>
      <w:bookmarkEnd w:id="0"/>
    </w:p>
    <w:p w14:paraId="415D09E2">
      <w:pPr>
        <w:ind w:firstLine="3520" w:firstLineChars="800"/>
        <w:rPr>
          <w:rFonts w:hint="eastAsia"/>
          <w:sz w:val="44"/>
          <w:szCs w:val="44"/>
        </w:rPr>
      </w:pPr>
      <w:r>
        <w:rPr>
          <w:rFonts w:hint="eastAsia"/>
          <w:sz w:val="44"/>
          <w:szCs w:val="44"/>
          <w:lang w:val="en-US" w:eastAsia="zh-CN"/>
        </w:rPr>
        <w:t>2026</w:t>
      </w:r>
      <w:r>
        <w:rPr>
          <w:rFonts w:hint="eastAsia"/>
          <w:sz w:val="44"/>
          <w:szCs w:val="44"/>
        </w:rPr>
        <w:t>年</w:t>
      </w:r>
      <w:r>
        <w:rPr>
          <w:rFonts w:hint="eastAsia"/>
          <w:sz w:val="44"/>
          <w:szCs w:val="44"/>
          <w:lang w:val="en-US" w:eastAsia="zh-CN"/>
        </w:rPr>
        <w:t>03</w:t>
      </w:r>
      <w:r>
        <w:rPr>
          <w:rFonts w:hint="eastAsia"/>
          <w:sz w:val="44"/>
          <w:szCs w:val="44"/>
        </w:rPr>
        <w:t>月</w:t>
      </w:r>
      <w:r>
        <w:rPr>
          <w:rFonts w:hint="eastAsia"/>
          <w:sz w:val="44"/>
          <w:szCs w:val="44"/>
          <w:lang w:val="en-US" w:eastAsia="zh-CN"/>
        </w:rPr>
        <w:t>14</w:t>
      </w:r>
      <w:r>
        <w:rPr>
          <w:rFonts w:hint="eastAsia"/>
          <w:sz w:val="44"/>
          <w:szCs w:val="44"/>
        </w:rPr>
        <w:t>日</w:t>
      </w:r>
    </w:p>
    <w:p w14:paraId="69D43047">
      <w:pPr>
        <w:rPr>
          <w:rFonts w:hint="eastAsia" w:eastAsia="宋体"/>
          <w:lang w:eastAsia="zh-CN"/>
        </w:rPr>
      </w:pPr>
    </w:p>
    <w:p w14:paraId="652334D5"/>
    <w:sectPr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392573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/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2026-03-14T09:05:47Z</dcterms:created>
  <dc:creator>Administrator</dc:creator>
  <cp:lastModifiedBy>Administrator</cp:lastModifiedBy>
  <dcterms:modified xsi:type="dcterms:W3CDTF">2026-03-14T09:06:15Z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KSOTemplateDocerSaveRecord">
    <vt:lpwstr>eyJoZGlkIjoiMjBhZWJjY2Y1NmI3N2E1YWU2MDE3M2M2N2JhOTQzNGEifQ==</vt:lpwstr>
  </property>
  <property fmtid="{D5CDD505-2E9C-101B-9397-08002B2CF9AE}" pid="4" name="ICV">
    <vt:lpwstr>0930173830194F80B1337650159A8F54_12</vt:lpwstr>
  </property>
</Properties>
</file>