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2BBDB1">
      <w:pPr>
        <w:pageBreakBefore w:val="0"/>
        <w:wordWrap w:val="0"/>
        <w:spacing w:before="0" w:after="0" w:line="440" w:lineRule="atLeast"/>
        <w:ind w:left="0" w:right="0"/>
        <w:jc w:val="center"/>
        <w:textAlignment w:val="baseline"/>
        <w:rPr>
          <w:b/>
          <w:bCs/>
          <w:sz w:val="32"/>
        </w:rPr>
      </w:pPr>
      <w:r>
        <w:rPr>
          <w:rFonts w:ascii="仿宋" w:hAnsi="仿宋" w:eastAsia="仿宋" w:cs="仿宋"/>
          <w:b/>
          <w:bCs/>
          <w:i w:val="0"/>
          <w:color w:val="000000"/>
          <w:spacing w:val="0"/>
          <w:sz w:val="32"/>
        </w:rPr>
        <w:t>对公打款单位实名认证授权委托书</w:t>
      </w:r>
    </w:p>
    <w:p w14:paraId="165ECCF5">
      <w:pPr>
        <w:pageBreakBefore w:val="0"/>
        <w:wordWrap w:val="0"/>
        <w:spacing w:before="0" w:after="0" w:line="400" w:lineRule="exact"/>
        <w:ind w:left="0" w:right="0"/>
        <w:jc w:val="center"/>
        <w:textAlignment w:val="baseline"/>
        <w:rPr>
          <w:sz w:val="23"/>
        </w:rPr>
      </w:pPr>
    </w:p>
    <w:p w14:paraId="348B3734">
      <w:pPr>
        <w:pageBreakBefore w:val="0"/>
        <w:wordWrap w:val="0"/>
        <w:spacing w:before="0" w:after="0" w:line="400" w:lineRule="atLeast"/>
        <w:ind w:left="0" w:right="0"/>
        <w:jc w:val="both"/>
        <w:textAlignment w:val="baseline"/>
        <w:rPr>
          <w:sz w:val="23"/>
        </w:rPr>
      </w:pPr>
      <w:r>
        <w:rPr>
          <w:rFonts w:ascii="宋体" w:hAnsi="宋体" w:eastAsia="宋体" w:cs="宋体"/>
          <w:b/>
          <w:bCs/>
          <w:i w:val="0"/>
          <w:color w:val="000000"/>
          <w:spacing w:val="0"/>
          <w:sz w:val="23"/>
        </w:rPr>
        <w:t>委托单位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3"/>
        </w:rPr>
        <w:t>(单位名称)：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3"/>
          <w:u w:val="single"/>
        </w:rPr>
        <w:t>泽简涵泰贸易(贵州)有限公司</w:t>
      </w:r>
    </w:p>
    <w:p w14:paraId="05D0588C">
      <w:pPr>
        <w:pageBreakBefore w:val="0"/>
        <w:wordWrap w:val="0"/>
        <w:spacing w:before="160" w:after="0" w:line="420" w:lineRule="atLeast"/>
        <w:ind w:left="0" w:right="0"/>
        <w:jc w:val="both"/>
        <w:textAlignment w:val="baseline"/>
        <w:rPr>
          <w:sz w:val="24"/>
        </w:rPr>
      </w:pPr>
      <w:r>
        <w:rPr>
          <w:rFonts w:ascii="仿宋" w:hAnsi="仿宋" w:eastAsia="仿宋" w:cs="仿宋"/>
          <w:b w:val="0"/>
          <w:i w:val="0"/>
          <w:color w:val="000000"/>
          <w:spacing w:val="0"/>
          <w:sz w:val="24"/>
        </w:rPr>
        <w:t xml:space="preserve">统一社会信用代码： </w:t>
      </w:r>
      <w:r>
        <w:rPr>
          <w:rFonts w:ascii="仿宋" w:hAnsi="仿宋" w:eastAsia="仿宋" w:cs="仿宋"/>
          <w:b w:val="0"/>
          <w:i w:val="0"/>
          <w:color w:val="000000"/>
          <w:spacing w:val="0"/>
          <w:sz w:val="24"/>
          <w:u w:val="single"/>
        </w:rPr>
        <w:t>91520103MAALQJ1M46</w:t>
      </w:r>
    </w:p>
    <w:p w14:paraId="549AB57B">
      <w:pPr>
        <w:pageBreakBefore w:val="0"/>
        <w:wordWrap w:val="0"/>
        <w:spacing w:before="0" w:after="0" w:line="420" w:lineRule="atLeast"/>
        <w:ind w:left="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法定代表人/执行事务合伙人：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  <w:u w:val="single"/>
        </w:rPr>
        <w:t>张恒霞</w:t>
      </w:r>
    </w:p>
    <w:p w14:paraId="589533FE">
      <w:pPr>
        <w:pageBreakBefore w:val="0"/>
        <w:wordWrap w:val="0"/>
        <w:spacing w:before="0" w:after="0" w:line="420" w:lineRule="atLeast"/>
        <w:ind w:left="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/>
          <w:bCs/>
          <w:i w:val="0"/>
          <w:color w:val="000000"/>
          <w:spacing w:val="0"/>
          <w:sz w:val="24"/>
        </w:rPr>
        <w:t>受托人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：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  <w:u w:val="single"/>
        </w:rPr>
        <w:t xml:space="preserve">龙婧                    </w:t>
      </w:r>
    </w:p>
    <w:p w14:paraId="4483F2B3">
      <w:pPr>
        <w:pageBreakBefore w:val="0"/>
        <w:wordWrap w:val="0"/>
        <w:spacing w:before="0" w:after="0" w:line="420" w:lineRule="atLeast"/>
        <w:ind w:left="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公民身份证号码：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  <w:u w:val="single"/>
        </w:rPr>
        <w:t>5201</w:t>
      </w:r>
      <w:r>
        <w:rPr>
          <w:rFonts w:hint="eastAsia" w:ascii="宋体" w:hAnsi="宋体" w:eastAsia="宋体" w:cs="宋体"/>
          <w:b w:val="0"/>
          <w:i w:val="0"/>
          <w:color w:val="000000"/>
          <w:spacing w:val="0"/>
          <w:sz w:val="24"/>
          <w:u w:val="single"/>
          <w:lang w:val="en-US" w:eastAsia="zh-CN"/>
        </w:rPr>
        <w:t>03197310111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  <w:u w:val="single"/>
        </w:rPr>
        <w:t>645</w:t>
      </w:r>
      <w:bookmarkStart w:id="0" w:name="_GoBack"/>
      <w:bookmarkEnd w:id="0"/>
    </w:p>
    <w:p w14:paraId="36ECD1A1">
      <w:pPr>
        <w:pageBreakBefore w:val="0"/>
        <w:wordWrap w:val="0"/>
        <w:spacing w:before="140" w:after="0" w:line="420" w:lineRule="atLeast"/>
        <w:ind w:left="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联系方式：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  <w:u w:val="single"/>
        </w:rPr>
        <w:t>15</w:t>
      </w:r>
      <w:r>
        <w:rPr>
          <w:rFonts w:hint="eastAsia" w:ascii="宋体" w:hAnsi="宋体" w:eastAsia="宋体" w:cs="宋体"/>
          <w:b w:val="0"/>
          <w:i w:val="0"/>
          <w:color w:val="000000"/>
          <w:spacing w:val="0"/>
          <w:sz w:val="24"/>
          <w:u w:val="single"/>
          <w:lang w:val="en-US" w:eastAsia="zh-CN"/>
        </w:rPr>
        <w:t>58511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  <w:u w:val="single"/>
        </w:rPr>
        <w:t>5190</w:t>
      </w:r>
    </w:p>
    <w:p w14:paraId="0BB04948">
      <w:pPr>
        <w:pageBreakBefore w:val="0"/>
        <w:wordWrap w:val="0"/>
        <w:spacing w:before="140" w:after="0" w:line="420" w:lineRule="atLeast"/>
        <w:ind w:left="0" w:right="20" w:firstLine="48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兹因受托人在我单位任职，现委托受托人于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  <w:u w:val="single"/>
        </w:rPr>
        <w:t>2025年11月02日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在e签宝平台(</w:t>
      </w:r>
      <w:r>
        <w:rPr>
          <w:rFonts w:ascii="仿宋" w:hAnsi="仿宋" w:eastAsia="仿宋" w:cs="仿宋"/>
          <w:b w:val="0"/>
          <w:i w:val="0"/>
          <w:color w:val="000000"/>
          <w:spacing w:val="0"/>
          <w:sz w:val="24"/>
        </w:rPr>
        <w:t>www.esign.cn)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 xml:space="preserve"> 以我单位名义办理e签宝账号的相关事宜，委托人授权受托人包括但不限于以下权限：</w:t>
      </w:r>
    </w:p>
    <w:p w14:paraId="44A9A096">
      <w:pPr>
        <w:pageBreakBefore w:val="0"/>
        <w:wordWrap w:val="0"/>
        <w:spacing w:before="0" w:after="0" w:line="420" w:lineRule="atLeast"/>
        <w:ind w:left="16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 xml:space="preserve">(1) </w:t>
      </w:r>
      <w:r>
        <w:rPr>
          <w:rFonts w:hint="eastAsia" w:ascii="宋体" w:hAnsi="宋体" w:eastAsia="宋体" w:cs="宋体"/>
          <w:b w:val="0"/>
          <w:i w:val="0"/>
          <w:color w:val="000000"/>
          <w:spacing w:val="0"/>
          <w:sz w:val="24"/>
          <w:lang w:val="en-US" w:eastAsia="zh-CN"/>
        </w:rPr>
        <w:t xml:space="preserve"> 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申请、冻结e签宝账号；</w:t>
      </w:r>
    </w:p>
    <w:p w14:paraId="5496A85C">
      <w:pPr>
        <w:pageBreakBefore w:val="0"/>
        <w:wordWrap w:val="0"/>
        <w:spacing w:before="0" w:after="0" w:line="420" w:lineRule="atLeast"/>
        <w:ind w:left="16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 xml:space="preserve">(2) </w:t>
      </w:r>
      <w:r>
        <w:rPr>
          <w:rFonts w:hint="eastAsia" w:ascii="宋体" w:hAnsi="宋体" w:eastAsia="宋体" w:cs="宋体"/>
          <w:b w:val="0"/>
          <w:i w:val="0"/>
          <w:color w:val="000000"/>
          <w:spacing w:val="0"/>
          <w:sz w:val="24"/>
          <w:lang w:val="en-US" w:eastAsia="zh-CN"/>
        </w:rPr>
        <w:t xml:space="preserve"> 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进行实名认证；</w:t>
      </w:r>
    </w:p>
    <w:p w14:paraId="3B416907">
      <w:pPr>
        <w:pageBreakBefore w:val="0"/>
        <w:wordWrap w:val="0"/>
        <w:spacing w:before="0" w:after="0" w:line="420" w:lineRule="atLeast"/>
        <w:ind w:left="16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(3)  申请/使用/授权/续期/更新/吊销数字证书；</w:t>
      </w:r>
    </w:p>
    <w:p w14:paraId="62C0658C">
      <w:pPr>
        <w:pageBreakBefore w:val="0"/>
        <w:wordWrap w:val="0"/>
        <w:spacing w:before="0" w:after="0" w:line="420" w:lineRule="atLeast"/>
        <w:ind w:left="16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(4)</w:t>
      </w:r>
      <w:r>
        <w:rPr>
          <w:rFonts w:hint="eastAsia" w:ascii="宋体" w:hAnsi="宋体" w:eastAsia="宋体" w:cs="宋体"/>
          <w:b w:val="0"/>
          <w:i w:val="0"/>
          <w:color w:val="000000"/>
          <w:spacing w:val="0"/>
          <w:sz w:val="24"/>
          <w:lang w:val="en-US" w:eastAsia="zh-CN"/>
        </w:rPr>
        <w:t xml:space="preserve">  </w:t>
      </w: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创建、使用及管理我单位电子印章；</w:t>
      </w:r>
    </w:p>
    <w:p w14:paraId="45003B34">
      <w:pPr>
        <w:pageBreakBefore w:val="0"/>
        <w:wordWrap w:val="0"/>
        <w:spacing w:before="0" w:after="0" w:line="420" w:lineRule="atLeast"/>
        <w:ind w:left="16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(5)  修改、更新、管理认证信息等。</w:t>
      </w:r>
    </w:p>
    <w:p w14:paraId="4FC163BF">
      <w:pPr>
        <w:pageBreakBefore w:val="0"/>
        <w:wordWrap w:val="0"/>
        <w:spacing w:before="0" w:after="0" w:line="420" w:lineRule="atLeast"/>
        <w:ind w:left="0" w:right="0" w:firstLine="48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授权期限与e签宝账户有效期限相同或由我单位另行书面通知变更授权期限；在办理上述业务过程中，受托人在本授权委托书授权范围内有关e签宝账户的任何操作，包括但不限于代替委托单位勾选数字证书服务协议、代为进行数字证书的使用、授权、续期、更新、吊销等，均视为委托单位所为，我单位均承认并承担相应的法律后果。</w:t>
      </w:r>
    </w:p>
    <w:p w14:paraId="725C6E90">
      <w:pPr>
        <w:pageBreakBefore w:val="0"/>
        <w:wordWrap w:val="0"/>
        <w:spacing w:before="0" w:after="0" w:line="420" w:lineRule="exact"/>
        <w:ind w:left="0" w:right="0"/>
        <w:jc w:val="both"/>
        <w:textAlignment w:val="baseline"/>
        <w:rPr>
          <w:sz w:val="24"/>
        </w:rPr>
      </w:pPr>
    </w:p>
    <w:p w14:paraId="42E44477">
      <w:pPr>
        <w:pageBreakBefore w:val="0"/>
        <w:wordWrap w:val="0"/>
        <w:spacing w:before="0" w:after="0" w:line="420" w:lineRule="exact"/>
        <w:ind w:left="0" w:right="0"/>
        <w:jc w:val="both"/>
        <w:textAlignment w:val="baseline"/>
        <w:rPr>
          <w:sz w:val="24"/>
        </w:rPr>
      </w:pPr>
    </w:p>
    <w:p w14:paraId="4A18BDF4">
      <w:pPr>
        <w:pageBreakBefore w:val="0"/>
        <w:wordWrap w:val="0"/>
        <w:spacing w:before="0" w:after="0" w:line="420" w:lineRule="exact"/>
        <w:ind w:left="0" w:right="0"/>
        <w:jc w:val="both"/>
        <w:textAlignment w:val="baseline"/>
        <w:rPr>
          <w:sz w:val="24"/>
        </w:rPr>
      </w:pPr>
    </w:p>
    <w:p w14:paraId="6E732432">
      <w:pPr>
        <w:pageBreakBefore w:val="0"/>
        <w:wordWrap w:val="0"/>
        <w:spacing w:before="0" w:after="0" w:line="420" w:lineRule="atLeast"/>
        <w:ind w:left="1200" w:right="0"/>
        <w:jc w:val="both"/>
        <w:textAlignment w:val="baseline"/>
        <w:rPr>
          <w:sz w:val="24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4"/>
        </w:rPr>
        <w:t>委托单位(单位盖章)：</w:t>
      </w:r>
    </w:p>
    <w:p w14:paraId="1E367384">
      <w:pPr>
        <w:pageBreakBefore w:val="0"/>
        <w:wordWrap w:val="0"/>
        <w:spacing w:before="0" w:after="0" w:line="400" w:lineRule="exact"/>
        <w:ind w:left="0" w:right="0"/>
        <w:jc w:val="both"/>
        <w:textAlignment w:val="baseline"/>
        <w:rPr>
          <w:sz w:val="23"/>
        </w:rPr>
      </w:pPr>
    </w:p>
    <w:p w14:paraId="427A9FA7">
      <w:pPr>
        <w:pageBreakBefore w:val="0"/>
        <w:wordWrap w:val="0"/>
        <w:spacing w:before="0" w:after="0" w:line="400" w:lineRule="exact"/>
        <w:ind w:left="0" w:right="0"/>
        <w:jc w:val="both"/>
        <w:textAlignment w:val="baseline"/>
        <w:rPr>
          <w:sz w:val="23"/>
        </w:rPr>
      </w:pPr>
    </w:p>
    <w:p w14:paraId="0A8FB69C">
      <w:pPr>
        <w:pageBreakBefore w:val="0"/>
        <w:wordWrap w:val="0"/>
        <w:spacing w:before="0" w:after="0" w:line="400" w:lineRule="exact"/>
        <w:ind w:left="0" w:right="0"/>
        <w:jc w:val="both"/>
        <w:textAlignment w:val="baseline"/>
        <w:rPr>
          <w:sz w:val="23"/>
        </w:rPr>
      </w:pPr>
    </w:p>
    <w:p w14:paraId="1946E5A3">
      <w:pPr>
        <w:pageBreakBefore w:val="0"/>
        <w:wordWrap w:val="0"/>
        <w:spacing w:before="0" w:after="0" w:line="400" w:lineRule="exact"/>
        <w:ind w:left="0" w:right="0"/>
        <w:jc w:val="both"/>
        <w:textAlignment w:val="baseline"/>
        <w:rPr>
          <w:sz w:val="23"/>
        </w:rPr>
      </w:pPr>
    </w:p>
    <w:p w14:paraId="175EB746">
      <w:pPr>
        <w:pageBreakBefore w:val="0"/>
        <w:wordWrap w:val="0"/>
        <w:spacing w:before="0" w:after="0" w:line="400" w:lineRule="atLeast"/>
        <w:ind w:left="0" w:right="0" w:firstLine="120"/>
        <w:jc w:val="both"/>
        <w:textAlignment w:val="baseline"/>
        <w:rPr>
          <w:sz w:val="22"/>
          <w:szCs w:val="21"/>
        </w:rPr>
      </w:pPr>
      <w:r>
        <w:rPr>
          <w:rFonts w:ascii="宋体" w:hAnsi="宋体" w:eastAsia="宋体" w:cs="宋体"/>
          <w:b w:val="0"/>
          <w:i w:val="0"/>
          <w:color w:val="000000"/>
          <w:spacing w:val="0"/>
          <w:sz w:val="22"/>
          <w:szCs w:val="21"/>
        </w:rPr>
        <w:t>(注：日期默认为下载本授权书的日期，下载后60日内上传有效，完成并回传时间以系统记录为准)</w:t>
      </w:r>
    </w:p>
    <w:sectPr>
      <w:headerReference r:id="rId3" w:type="default"/>
      <w:footerReference r:id="rId4" w:type="default"/>
      <w:pgSz w:w="11900" w:h="16820"/>
      <w:pgMar w:top="1420" w:right="1780" w:bottom="1420" w:left="1780" w:header="1120" w:footer="11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F88C95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79405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compat>
    <w:ulTrailSpace/>
    <w:useFELayout/>
    <w:compatSetting w:name="compatibilityMode" w:uri="http://schemas.microsoft.com/office/word" w:val="15"/>
  </w:compat>
  <w:rsids>
    <w:rsidRoot w:val="00000000"/>
    <w:rsid w:val="6BA30FA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436</Words>
  <Characters>507</Characters>
  <TotalTime>3</TotalTime>
  <ScaleCrop>false</ScaleCrop>
  <LinksUpToDate>false</LinksUpToDate>
  <CharactersWithSpaces>541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2025-11-02T13:49:00Z</dcterms:created>
  <dc:creator>Apache POI</dc:creator>
  <cp:lastModifiedBy>黔灵山下山最快</cp:lastModifiedBy>
  <dcterms:modified xsi:type="dcterms:W3CDTF">2025-11-02T13:57:11Z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eyJoZGlkIjoiYjhhNjlmZTYyMmM5YjAzMzBkOTI5NTAyNWYwNDhjNWUiLCJ1c2VySWQiOiI3MTY5Mzc2NzAifQ==</vt:lpwstr>
  </property>
  <property fmtid="{D5CDD505-2E9C-101B-9397-08002B2CF9AE}" pid="3" name="KSOProductBuildVer">
    <vt:lpwstr>2052-12.1.0.23125</vt:lpwstr>
  </property>
  <property fmtid="{D5CDD505-2E9C-101B-9397-08002B2CF9AE}" pid="4" name="ICV">
    <vt:lpwstr>F0EDE37755194859ADD803D86CC1B73C_13</vt:lpwstr>
  </property>
</Properties>
</file>